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/>
      </w:tblPr>
      <w:tblGrid>
        <w:gridCol w:w="5245"/>
        <w:gridCol w:w="2256"/>
        <w:gridCol w:w="2818"/>
      </w:tblGrid>
      <w:tr w:rsidR="005D5311" w:rsidRPr="00BC381E" w:rsidTr="008B47D1">
        <w:trPr>
          <w:cantSplit/>
          <w:trHeight w:val="970"/>
        </w:trPr>
        <w:tc>
          <w:tcPr>
            <w:tcW w:w="7777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BC381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</w:rPr>
            </w:pPr>
            <w:r w:rsidRPr="00BC381E">
              <w:rPr>
                <w:rFonts w:ascii="Tahoma" w:hAnsi="Tahoma" w:cs="Tahoma"/>
              </w:rPr>
              <w:br w:type="column"/>
            </w:r>
            <w:r w:rsidRPr="00BC381E">
              <w:rPr>
                <w:rFonts w:ascii="Tahoma" w:hAnsi="Tahoma" w:cs="Tahoma"/>
              </w:rPr>
              <w:br w:type="column"/>
            </w:r>
            <w:r w:rsidRPr="00BC381E">
              <w:rPr>
                <w:rFonts w:ascii="Tahoma" w:hAnsi="Tahoma" w:cs="Tahoma"/>
              </w:rPr>
              <w:br w:type="page"/>
            </w:r>
            <w:r w:rsidRPr="00BC381E">
              <w:rPr>
                <w:rFonts w:ascii="Tahoma" w:hAnsi="Tahoma" w:cs="Tahoma"/>
              </w:rPr>
              <w:br w:type="page"/>
            </w:r>
            <w:r w:rsidR="008B47D1" w:rsidRPr="00BC381E">
              <w:rPr>
                <w:rFonts w:ascii="Tahoma" w:hAnsi="Tahoma" w:cs="Tahoma"/>
                <w:noProof/>
              </w:rPr>
              <w:drawing>
                <wp:inline distT="0" distB="0" distL="0" distR="0">
                  <wp:extent cx="3045779" cy="685800"/>
                  <wp:effectExtent l="19050" t="0" r="2221" b="0"/>
                  <wp:docPr id="2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vi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1162" cy="689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6" w:type="dxa"/>
            <w:tcBorders>
              <w:bottom w:val="nil"/>
            </w:tcBorders>
            <w:tcMar>
              <w:right w:w="57" w:type="dxa"/>
            </w:tcMar>
          </w:tcPr>
          <w:p w:rsidR="005D5311" w:rsidRPr="00BC381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</w:rPr>
            </w:pPr>
          </w:p>
          <w:p w:rsidR="005D5311" w:rsidRPr="00BC381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5D5311" w:rsidRPr="00BC381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E72BD4" w:rsidRPr="00F53202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1F497D" w:themeColor="text2"/>
                <w:sz w:val="16"/>
                <w:lang w:val="sr-Cyrl-BA"/>
              </w:rPr>
            </w:pPr>
            <w:r w:rsidRPr="00F53202">
              <w:rPr>
                <w:rFonts w:ascii="Tahoma" w:hAnsi="Tahoma" w:cs="Tahoma"/>
                <w:color w:val="1F497D" w:themeColor="text2"/>
                <w:sz w:val="16"/>
                <w:lang w:val="sr-Cyrl-BA"/>
              </w:rPr>
              <w:t xml:space="preserve">  </w:t>
            </w:r>
          </w:p>
          <w:p w:rsidR="005D5311" w:rsidRPr="00BC381E" w:rsidRDefault="00A975F3" w:rsidP="00A975F3">
            <w:pPr>
              <w:ind w:left="113"/>
              <w:outlineLvl w:val="0"/>
              <w:rPr>
                <w:rFonts w:ascii="Tahoma" w:hAnsi="Tahoma" w:cs="Tahoma"/>
                <w:sz w:val="16"/>
                <w:lang w:val="bs-Latn-BA"/>
              </w:rPr>
            </w:pPr>
            <w:r w:rsidRPr="00F53202">
              <w:rPr>
                <w:rFonts w:ascii="Tahoma" w:hAnsi="Tahoma" w:cs="Tahoma"/>
                <w:color w:val="1F497D" w:themeColor="text2"/>
                <w:sz w:val="16"/>
                <w:lang w:val="sr-Cyrl-BA"/>
              </w:rPr>
              <w:t>2</w:t>
            </w:r>
            <w:r w:rsidRPr="00F53202">
              <w:rPr>
                <w:rFonts w:ascii="Tahoma" w:hAnsi="Tahoma" w:cs="Tahoma"/>
                <w:color w:val="1F497D" w:themeColor="text2"/>
                <w:sz w:val="16"/>
                <w:lang w:val="sr-Cyrl-CS"/>
              </w:rPr>
              <w:t>4</w:t>
            </w:r>
            <w:r w:rsidRPr="00F53202">
              <w:rPr>
                <w:rFonts w:ascii="Tahoma" w:hAnsi="Tahoma" w:cs="Tahoma"/>
                <w:color w:val="1F497D" w:themeColor="text2"/>
                <w:sz w:val="16"/>
                <w:lang w:val="bs-Cyrl-BA"/>
              </w:rPr>
              <w:t xml:space="preserve">. </w:t>
            </w:r>
            <w:r w:rsidRPr="00F53202">
              <w:rPr>
                <w:rFonts w:ascii="Tahoma" w:hAnsi="Tahoma" w:cs="Tahoma"/>
                <w:color w:val="1F497D" w:themeColor="text2"/>
                <w:sz w:val="16"/>
                <w:lang w:val="sr-Cyrl-CS"/>
              </w:rPr>
              <w:t xml:space="preserve">децембар </w:t>
            </w:r>
            <w:r w:rsidRPr="00F53202">
              <w:rPr>
                <w:rFonts w:ascii="Tahoma" w:hAnsi="Tahoma" w:cs="Tahoma"/>
                <w:color w:val="1F497D" w:themeColor="text2"/>
                <w:sz w:val="16"/>
                <w:lang w:val="sr-Cyrl-BA"/>
              </w:rPr>
              <w:t>2012.</w:t>
            </w:r>
            <w:r>
              <w:rPr>
                <w:rFonts w:ascii="Tahoma" w:hAnsi="Tahoma" w:cs="Tahoma"/>
                <w:color w:val="1F497D" w:themeColor="text2"/>
                <w:sz w:val="16"/>
                <w:lang w:val="sr-Cyrl-BA"/>
              </w:rPr>
              <w:t xml:space="preserve">   </w:t>
            </w:r>
            <w:r w:rsidRPr="00F53202">
              <w:rPr>
                <w:rFonts w:ascii="Tahoma" w:hAnsi="Tahoma" w:cs="Tahoma"/>
                <w:b/>
                <w:color w:val="1F497D" w:themeColor="text2"/>
                <w:sz w:val="32"/>
                <w:szCs w:val="32"/>
                <w:lang w:val="sr-Cyrl-CS"/>
              </w:rPr>
              <w:t>12</w:t>
            </w:r>
            <w:r w:rsidRPr="00F53202">
              <w:rPr>
                <w:rFonts w:ascii="Tahoma" w:hAnsi="Tahoma" w:cs="Tahoma"/>
                <w:b/>
                <w:color w:val="1F497D" w:themeColor="text2"/>
                <w:sz w:val="32"/>
                <w:szCs w:val="32"/>
                <w:lang w:val="sr-Cyrl-BA"/>
              </w:rPr>
              <w:t>/1</w:t>
            </w:r>
            <w:r w:rsidRPr="00F53202">
              <w:rPr>
                <w:rFonts w:ascii="Tahoma" w:hAnsi="Tahoma" w:cs="Tahoma"/>
                <w:b/>
                <w:color w:val="1F497D" w:themeColor="text2"/>
                <w:sz w:val="32"/>
                <w:szCs w:val="32"/>
                <w:lang w:val="sr-Cyrl-CS"/>
              </w:rPr>
              <w:t>2</w:t>
            </w:r>
            <w:r w:rsidRPr="00F53202">
              <w:rPr>
                <w:rFonts w:ascii="Tahoma" w:hAnsi="Tahoma" w:cs="Tahoma"/>
                <w:color w:val="1F497D" w:themeColor="text2"/>
                <w:sz w:val="16"/>
                <w:lang w:val="sr-Cyrl-BA"/>
              </w:rPr>
              <w:t xml:space="preserve">  </w:t>
            </w:r>
          </w:p>
        </w:tc>
      </w:tr>
      <w:tr w:rsidR="005D5311" w:rsidRPr="00BC381E" w:rsidTr="008B47D1">
        <w:trPr>
          <w:cantSplit/>
        </w:trPr>
        <w:tc>
          <w:tcPr>
            <w:tcW w:w="5385" w:type="dxa"/>
            <w:vAlign w:val="center"/>
          </w:tcPr>
          <w:p w:rsidR="005D5311" w:rsidRPr="00BC381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  <w:tc>
          <w:tcPr>
            <w:tcW w:w="5388" w:type="dxa"/>
            <w:gridSpan w:val="2"/>
            <w:vAlign w:val="center"/>
          </w:tcPr>
          <w:p w:rsidR="005D5311" w:rsidRPr="00BC381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</w:tr>
    </w:tbl>
    <w:p w:rsidR="000971CB" w:rsidRPr="00BC381E" w:rsidRDefault="000971CB" w:rsidP="00094E6E">
      <w:pPr>
        <w:jc w:val="both"/>
        <w:rPr>
          <w:rFonts w:ascii="Tahoma" w:hAnsi="Tahoma" w:cs="Tahoma"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/>
      </w:tblPr>
      <w:tblGrid>
        <w:gridCol w:w="10319"/>
      </w:tblGrid>
      <w:tr w:rsidR="00193339" w:rsidRPr="00BC381E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BC381E" w:rsidRDefault="004641E9" w:rsidP="00EF319F">
            <w:pPr>
              <w:jc w:val="center"/>
              <w:outlineLvl w:val="0"/>
              <w:rPr>
                <w:rFonts w:ascii="Tahoma" w:hAnsi="Tahoma" w:cs="Tahoma"/>
                <w:b/>
                <w:color w:val="FFFFFF" w:themeColor="background1"/>
                <w:sz w:val="32"/>
                <w:szCs w:val="32"/>
                <w:lang w:val="sr-Cyrl-BA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pacing w:val="30"/>
                <w:sz w:val="32"/>
                <w:szCs w:val="32"/>
                <w:lang w:val="sr-Cyrl-CS"/>
              </w:rPr>
              <w:t>децембар</w:t>
            </w:r>
            <w:r w:rsidR="007E158B" w:rsidRPr="00BC381E">
              <w:rPr>
                <w:rFonts w:ascii="Tahoma" w:hAnsi="Tahoma" w:cs="Tahoma"/>
                <w:b/>
                <w:bCs/>
                <w:color w:val="FFFFFF" w:themeColor="background1"/>
                <w:spacing w:val="30"/>
                <w:sz w:val="32"/>
                <w:szCs w:val="32"/>
                <w:lang w:val="sr-Cyrl-CS"/>
              </w:rPr>
              <w:t xml:space="preserve"> </w:t>
            </w:r>
            <w:r w:rsidR="00E72BD4" w:rsidRPr="00BC381E">
              <w:rPr>
                <w:rFonts w:ascii="Tahoma" w:hAnsi="Tahoma" w:cs="Tahoma"/>
                <w:b/>
                <w:bCs/>
                <w:color w:val="FFFFFF" w:themeColor="background1"/>
                <w:spacing w:val="30"/>
                <w:sz w:val="32"/>
                <w:szCs w:val="32"/>
                <w:lang w:val="ru-RU"/>
              </w:rPr>
              <w:t>2012</w:t>
            </w:r>
            <w:r w:rsidR="002F5E38" w:rsidRPr="00BC381E">
              <w:rPr>
                <w:rFonts w:ascii="Tahoma" w:hAnsi="Tahoma" w:cs="Tahoma"/>
                <w:b/>
                <w:bCs/>
                <w:color w:val="FFFFFF" w:themeColor="background1"/>
                <w:spacing w:val="30"/>
                <w:sz w:val="32"/>
                <w:szCs w:val="32"/>
                <w:lang w:val="ru-RU"/>
              </w:rPr>
              <w:t>. године</w:t>
            </w:r>
          </w:p>
        </w:tc>
      </w:tr>
      <w:tr w:rsidR="00193339" w:rsidRPr="00BC381E" w:rsidTr="008B47D1">
        <w:trPr>
          <w:trHeight w:val="264"/>
          <w:jc w:val="center"/>
        </w:trPr>
        <w:tc>
          <w:tcPr>
            <w:tcW w:w="10624" w:type="dxa"/>
            <w:shd w:val="clear" w:color="auto" w:fill="336699"/>
          </w:tcPr>
          <w:p w:rsidR="00193339" w:rsidRPr="00BC381E" w:rsidRDefault="008728B3" w:rsidP="00EF319F">
            <w:pPr>
              <w:jc w:val="center"/>
              <w:rPr>
                <w:rFonts w:ascii="Tahoma" w:hAnsi="Tahoma" w:cs="Tahoma"/>
                <w:color w:val="FFFFFF" w:themeColor="background1"/>
                <w:sz w:val="24"/>
                <w:szCs w:val="24"/>
                <w:lang w:val="sr-Cyrl-BA"/>
              </w:rPr>
            </w:pPr>
            <w:r w:rsidRPr="00BC381E">
              <w:rPr>
                <w:rFonts w:ascii="Tahoma" w:hAnsi="Tahoma" w:cs="Tahoma"/>
                <w:bCs/>
                <w:color w:val="FFFFFF" w:themeColor="background1"/>
                <w:spacing w:val="30"/>
                <w:sz w:val="24"/>
                <w:szCs w:val="24"/>
                <w:lang w:val="ru-RU"/>
              </w:rPr>
              <w:t>САОПШТЕЊЕ ЗА МЕДИЈЕ</w:t>
            </w:r>
          </w:p>
        </w:tc>
      </w:tr>
    </w:tbl>
    <w:p w:rsidR="00E526BF" w:rsidRPr="00A17430" w:rsidRDefault="00E526BF" w:rsidP="00E526BF">
      <w:pPr>
        <w:rPr>
          <w:rFonts w:ascii="Calibri" w:hAnsi="Calibri"/>
          <w:color w:val="FF0000"/>
          <w:sz w:val="18"/>
          <w:szCs w:val="18"/>
          <w:lang w:val="sr-Cyrl-CS" w:eastAsia="sr-Latn-BA"/>
        </w:rPr>
      </w:pPr>
    </w:p>
    <w:p w:rsidR="00097C8B" w:rsidRDefault="00097C8B" w:rsidP="00097C8B">
      <w:pPr>
        <w:jc w:val="both"/>
        <w:rPr>
          <w:rFonts w:ascii="Tahoma" w:hAnsi="Tahoma" w:cs="Tahoma"/>
          <w:b/>
          <w:sz w:val="28"/>
          <w:szCs w:val="28"/>
        </w:rPr>
      </w:pPr>
    </w:p>
    <w:p w:rsidR="00CF07EF" w:rsidRPr="00097C8B" w:rsidRDefault="00CF07EF" w:rsidP="00CF07EF">
      <w:pPr>
        <w:jc w:val="both"/>
        <w:rPr>
          <w:rFonts w:ascii="Tahoma" w:hAnsi="Tahoma" w:cs="Tahoma"/>
          <w:b/>
          <w:sz w:val="28"/>
          <w:szCs w:val="28"/>
        </w:rPr>
      </w:pPr>
      <w:r w:rsidRPr="00097C8B">
        <w:rPr>
          <w:rFonts w:ascii="Tahoma" w:hAnsi="Tahoma" w:cs="Tahoma"/>
          <w:b/>
          <w:sz w:val="28"/>
          <w:szCs w:val="28"/>
          <w:lang w:val="sr-Cyrl-CS"/>
        </w:rPr>
        <w:t>Укупан број запослених</w:t>
      </w:r>
      <w:r w:rsidR="009A7766" w:rsidRPr="00097C8B">
        <w:rPr>
          <w:rFonts w:ascii="Tahoma" w:hAnsi="Tahoma" w:cs="Tahoma"/>
          <w:b/>
          <w:sz w:val="28"/>
          <w:szCs w:val="28"/>
        </w:rPr>
        <w:t xml:space="preserve"> </w:t>
      </w:r>
      <w:r w:rsidR="009A7766" w:rsidRPr="00097C8B">
        <w:rPr>
          <w:rFonts w:ascii="Tahoma" w:hAnsi="Tahoma" w:cs="Tahoma"/>
          <w:b/>
          <w:sz w:val="28"/>
          <w:szCs w:val="28"/>
          <w:lang w:val="sr-Cyrl-CS"/>
        </w:rPr>
        <w:t>2</w:t>
      </w:r>
      <w:r w:rsidR="009A7766" w:rsidRPr="00097C8B">
        <w:rPr>
          <w:rFonts w:ascii="Tahoma" w:hAnsi="Tahoma" w:cs="Tahoma"/>
          <w:b/>
          <w:sz w:val="28"/>
          <w:szCs w:val="28"/>
        </w:rPr>
        <w:t>3</w:t>
      </w:r>
      <w:r w:rsidR="009A7766" w:rsidRPr="00097C8B">
        <w:rPr>
          <w:rFonts w:ascii="Tahoma" w:hAnsi="Tahoma" w:cs="Tahoma"/>
          <w:b/>
          <w:sz w:val="28"/>
          <w:szCs w:val="28"/>
          <w:lang w:val="sr-Cyrl-BA"/>
        </w:rPr>
        <w:t>8</w:t>
      </w:r>
      <w:r w:rsidR="009A7766" w:rsidRPr="00097C8B">
        <w:rPr>
          <w:rFonts w:ascii="Tahoma" w:hAnsi="Tahoma" w:cs="Tahoma"/>
          <w:b/>
          <w:sz w:val="28"/>
          <w:szCs w:val="28"/>
          <w:lang w:val="sr-Cyrl-CS"/>
        </w:rPr>
        <w:t xml:space="preserve"> 836</w:t>
      </w:r>
      <w:r w:rsidR="009A7766" w:rsidRPr="00097C8B">
        <w:rPr>
          <w:rFonts w:ascii="Tahoma" w:hAnsi="Tahoma" w:cs="Tahoma"/>
          <w:b/>
          <w:sz w:val="28"/>
          <w:szCs w:val="28"/>
        </w:rPr>
        <w:t xml:space="preserve"> (</w:t>
      </w:r>
      <w:r w:rsidRPr="00097C8B">
        <w:rPr>
          <w:rFonts w:ascii="Tahoma" w:hAnsi="Tahoma" w:cs="Tahoma"/>
          <w:b/>
          <w:sz w:val="28"/>
          <w:szCs w:val="28"/>
          <w:lang w:val="sr-Cyrl-CS"/>
        </w:rPr>
        <w:t>3</w:t>
      </w:r>
      <w:r w:rsidRPr="00097C8B">
        <w:rPr>
          <w:rFonts w:ascii="Tahoma" w:hAnsi="Tahoma" w:cs="Tahoma"/>
          <w:b/>
          <w:sz w:val="28"/>
          <w:szCs w:val="28"/>
        </w:rPr>
        <w:t>0</w:t>
      </w:r>
      <w:r w:rsidRPr="00097C8B">
        <w:rPr>
          <w:rFonts w:ascii="Tahoma" w:hAnsi="Tahoma" w:cs="Tahoma"/>
          <w:b/>
          <w:sz w:val="28"/>
          <w:szCs w:val="28"/>
          <w:lang w:val="sr-Cyrl-CS"/>
        </w:rPr>
        <w:t xml:space="preserve">. </w:t>
      </w:r>
      <w:r w:rsidRPr="00097C8B">
        <w:rPr>
          <w:rFonts w:ascii="Tahoma" w:hAnsi="Tahoma" w:cs="Tahoma"/>
          <w:b/>
          <w:sz w:val="28"/>
          <w:szCs w:val="28"/>
          <w:lang w:val="sr-Cyrl-BA"/>
        </w:rPr>
        <w:t>септембар</w:t>
      </w:r>
      <w:r w:rsidRPr="00097C8B">
        <w:rPr>
          <w:rFonts w:ascii="Tahoma" w:hAnsi="Tahoma" w:cs="Tahoma"/>
          <w:b/>
          <w:sz w:val="28"/>
          <w:szCs w:val="28"/>
          <w:lang w:val="sr-Cyrl-CS"/>
        </w:rPr>
        <w:t xml:space="preserve"> 201</w:t>
      </w:r>
      <w:r w:rsidRPr="00097C8B">
        <w:rPr>
          <w:rFonts w:ascii="Tahoma" w:hAnsi="Tahoma" w:cs="Tahoma"/>
          <w:b/>
          <w:sz w:val="28"/>
          <w:szCs w:val="28"/>
        </w:rPr>
        <w:t>2</w:t>
      </w:r>
      <w:r w:rsidRPr="00097C8B">
        <w:rPr>
          <w:rFonts w:ascii="Tahoma" w:hAnsi="Tahoma" w:cs="Tahoma"/>
          <w:b/>
          <w:sz w:val="28"/>
          <w:szCs w:val="28"/>
          <w:lang w:val="sr-Cyrl-CS"/>
        </w:rPr>
        <w:t>.</w:t>
      </w:r>
      <w:r w:rsidR="009A7766" w:rsidRPr="00097C8B">
        <w:rPr>
          <w:rFonts w:ascii="Tahoma" w:hAnsi="Tahoma" w:cs="Tahoma"/>
          <w:b/>
          <w:sz w:val="28"/>
          <w:szCs w:val="28"/>
          <w:lang w:val="sr-Cyrl-CS"/>
        </w:rPr>
        <w:t>)</w:t>
      </w:r>
    </w:p>
    <w:p w:rsidR="00CF07EF" w:rsidRPr="00097C8B" w:rsidRDefault="00CF07EF" w:rsidP="00CF07EF">
      <w:pPr>
        <w:jc w:val="both"/>
        <w:rPr>
          <w:rFonts w:ascii="Tahoma" w:hAnsi="Tahoma" w:cs="Tahoma"/>
          <w:sz w:val="18"/>
          <w:szCs w:val="18"/>
          <w:lang w:val="sr-Cyrl-BA"/>
        </w:rPr>
      </w:pPr>
      <w:r w:rsidRPr="00097C8B">
        <w:rPr>
          <w:rFonts w:ascii="Tahoma" w:hAnsi="Tahoma" w:cs="Tahoma"/>
          <w:sz w:val="18"/>
          <w:szCs w:val="18"/>
          <w:lang w:val="ru-RU"/>
        </w:rPr>
        <w:t>Према подацима статистике рада, укупан број запослених</w:t>
      </w:r>
      <w:r w:rsidRPr="00097C8B">
        <w:rPr>
          <w:rFonts w:ascii="Tahoma" w:hAnsi="Tahoma" w:cs="Tahoma"/>
          <w:b/>
          <w:sz w:val="18"/>
          <w:szCs w:val="18"/>
          <w:lang w:val="ru-RU"/>
        </w:rPr>
        <w:t xml:space="preserve"> </w:t>
      </w:r>
      <w:r w:rsidRPr="00097C8B">
        <w:rPr>
          <w:rFonts w:ascii="Tahoma" w:hAnsi="Tahoma" w:cs="Tahoma"/>
          <w:sz w:val="18"/>
          <w:szCs w:val="18"/>
          <w:lang w:val="ru-RU"/>
        </w:rPr>
        <w:t xml:space="preserve">у септембру 2012. године </w:t>
      </w:r>
      <w:proofErr w:type="spellStart"/>
      <w:r w:rsidRPr="00097C8B">
        <w:rPr>
          <w:rFonts w:ascii="Tahoma" w:hAnsi="Tahoma" w:cs="Tahoma"/>
          <w:sz w:val="18"/>
          <w:szCs w:val="18"/>
        </w:rPr>
        <w:t>је</w:t>
      </w:r>
      <w:proofErr w:type="spellEnd"/>
      <w:r w:rsidRPr="00097C8B">
        <w:rPr>
          <w:rFonts w:ascii="Tahoma" w:hAnsi="Tahoma" w:cs="Tahoma"/>
          <w:sz w:val="18"/>
          <w:szCs w:val="18"/>
        </w:rPr>
        <w:t xml:space="preserve"> 2</w:t>
      </w:r>
      <w:r w:rsidRPr="00097C8B">
        <w:rPr>
          <w:rFonts w:ascii="Tahoma" w:hAnsi="Tahoma" w:cs="Tahoma"/>
          <w:sz w:val="18"/>
          <w:szCs w:val="18"/>
          <w:lang w:val="sr-Cyrl-BA"/>
        </w:rPr>
        <w:t>38</w:t>
      </w:r>
      <w:r w:rsidRPr="00097C8B">
        <w:rPr>
          <w:rFonts w:ascii="Tahoma" w:hAnsi="Tahoma" w:cs="Tahoma"/>
          <w:sz w:val="18"/>
          <w:szCs w:val="18"/>
        </w:rPr>
        <w:t xml:space="preserve"> </w:t>
      </w:r>
      <w:r w:rsidRPr="00097C8B">
        <w:rPr>
          <w:rFonts w:ascii="Tahoma" w:hAnsi="Tahoma" w:cs="Tahoma"/>
          <w:sz w:val="18"/>
          <w:szCs w:val="18"/>
          <w:lang w:val="sr-Cyrl-BA"/>
        </w:rPr>
        <w:t>836</w:t>
      </w:r>
      <w:r w:rsidRPr="00097C8B">
        <w:rPr>
          <w:rFonts w:ascii="Tahoma" w:hAnsi="Tahoma" w:cs="Tahoma"/>
          <w:b/>
          <w:sz w:val="18"/>
          <w:szCs w:val="18"/>
          <w:lang w:val="ru-RU"/>
        </w:rPr>
        <w:t xml:space="preserve"> </w:t>
      </w:r>
      <w:r w:rsidRPr="00097C8B">
        <w:rPr>
          <w:rFonts w:ascii="Tahoma" w:hAnsi="Tahoma" w:cs="Tahoma"/>
          <w:sz w:val="18"/>
          <w:szCs w:val="18"/>
          <w:lang w:val="ru-RU"/>
        </w:rPr>
        <w:t>што је у односу на септембар 2011. године, више за 0,4% а у односу на март 2012 више за 0</w:t>
      </w:r>
      <w:r w:rsidR="009A7766" w:rsidRPr="00097C8B">
        <w:rPr>
          <w:rFonts w:ascii="Tahoma" w:hAnsi="Tahoma" w:cs="Tahoma"/>
          <w:sz w:val="18"/>
          <w:szCs w:val="18"/>
        </w:rPr>
        <w:t>,</w:t>
      </w:r>
      <w:r w:rsidRPr="00097C8B">
        <w:rPr>
          <w:rFonts w:ascii="Tahoma" w:hAnsi="Tahoma" w:cs="Tahoma"/>
          <w:sz w:val="18"/>
          <w:szCs w:val="18"/>
          <w:lang w:val="ru-RU"/>
        </w:rPr>
        <w:t xml:space="preserve">6%. </w:t>
      </w:r>
      <w:r w:rsidRPr="00097C8B">
        <w:rPr>
          <w:rFonts w:ascii="Tahoma" w:hAnsi="Tahoma" w:cs="Tahoma"/>
          <w:sz w:val="18"/>
          <w:szCs w:val="18"/>
          <w:lang w:val="sr-Cyrl-BA"/>
        </w:rPr>
        <w:t>Број</w:t>
      </w:r>
      <w:r w:rsidRPr="00097C8B">
        <w:rPr>
          <w:rFonts w:ascii="Tahoma" w:hAnsi="Tahoma" w:cs="Tahoma"/>
          <w:sz w:val="18"/>
          <w:szCs w:val="18"/>
        </w:rPr>
        <w:t xml:space="preserve"> </w:t>
      </w:r>
      <w:r w:rsidRPr="00097C8B">
        <w:rPr>
          <w:rFonts w:ascii="Tahoma" w:hAnsi="Tahoma" w:cs="Tahoma"/>
          <w:sz w:val="18"/>
          <w:szCs w:val="18"/>
          <w:lang w:val="sr-Cyrl-BA"/>
        </w:rPr>
        <w:t>предузетника и запослених код предузетника у септембру 2012. године је у односу на март 2012. мањи за 3</w:t>
      </w:r>
      <w:r w:rsidR="009A7766" w:rsidRPr="00097C8B">
        <w:rPr>
          <w:rFonts w:ascii="Tahoma" w:hAnsi="Tahoma" w:cs="Tahoma"/>
          <w:sz w:val="18"/>
          <w:szCs w:val="18"/>
        </w:rPr>
        <w:t>,</w:t>
      </w:r>
      <w:r w:rsidRPr="00097C8B">
        <w:rPr>
          <w:rFonts w:ascii="Tahoma" w:hAnsi="Tahoma" w:cs="Tahoma"/>
          <w:sz w:val="18"/>
          <w:szCs w:val="18"/>
          <w:lang w:val="sr-Cyrl-BA"/>
        </w:rPr>
        <w:t xml:space="preserve">8%. </w:t>
      </w:r>
    </w:p>
    <w:p w:rsidR="00CF07EF" w:rsidRPr="00097C8B" w:rsidRDefault="00CF07EF" w:rsidP="00CF07EF">
      <w:pPr>
        <w:jc w:val="both"/>
        <w:rPr>
          <w:rFonts w:ascii="Tahoma" w:hAnsi="Tahoma" w:cs="Tahoma"/>
          <w:sz w:val="18"/>
          <w:szCs w:val="18"/>
        </w:rPr>
      </w:pPr>
      <w:r w:rsidRPr="00097C8B">
        <w:rPr>
          <w:rFonts w:ascii="Tahoma" w:hAnsi="Tahoma" w:cs="Tahoma"/>
          <w:sz w:val="18"/>
          <w:szCs w:val="18"/>
          <w:lang w:val="ru-RU"/>
        </w:rPr>
        <w:t xml:space="preserve">Посматрано по подручјима дјелатности до повећања броја запослених у септембру у односу на март 2012. године дошло је у подручјима: </w:t>
      </w:r>
      <w:r w:rsidR="005F0FD4" w:rsidRPr="00097C8B">
        <w:rPr>
          <w:rFonts w:ascii="Tahoma" w:hAnsi="Tahoma" w:cs="Tahoma"/>
          <w:sz w:val="18"/>
          <w:szCs w:val="18"/>
          <w:lang w:val="ru-RU"/>
        </w:rPr>
        <w:t>Пословање некретнинама 4</w:t>
      </w:r>
      <w:r w:rsidR="005F0FD4" w:rsidRPr="00097C8B">
        <w:rPr>
          <w:rFonts w:ascii="Tahoma" w:hAnsi="Tahoma" w:cs="Tahoma"/>
          <w:sz w:val="18"/>
          <w:szCs w:val="18"/>
        </w:rPr>
        <w:t>,</w:t>
      </w:r>
      <w:r w:rsidR="005F0FD4" w:rsidRPr="00097C8B">
        <w:rPr>
          <w:rFonts w:ascii="Tahoma" w:hAnsi="Tahoma" w:cs="Tahoma"/>
          <w:sz w:val="18"/>
          <w:szCs w:val="18"/>
          <w:lang w:val="ru-RU"/>
        </w:rPr>
        <w:t>5%</w:t>
      </w:r>
      <w:r w:rsidR="005F0FD4" w:rsidRPr="00097C8B">
        <w:rPr>
          <w:rFonts w:ascii="Tahoma" w:hAnsi="Tahoma" w:cs="Tahoma"/>
          <w:sz w:val="18"/>
          <w:szCs w:val="18"/>
        </w:rPr>
        <w:t xml:space="preserve">, </w:t>
      </w:r>
      <w:r w:rsidR="005F0FD4" w:rsidRPr="00097C8B">
        <w:rPr>
          <w:rFonts w:ascii="Tahoma" w:hAnsi="Tahoma" w:cs="Tahoma"/>
          <w:sz w:val="18"/>
          <w:szCs w:val="18"/>
          <w:lang w:val="ru-RU"/>
        </w:rPr>
        <w:t>Здравство и социјални рад 3</w:t>
      </w:r>
      <w:r w:rsidR="005F0FD4" w:rsidRPr="00097C8B">
        <w:rPr>
          <w:rFonts w:ascii="Tahoma" w:hAnsi="Tahoma" w:cs="Tahoma"/>
          <w:sz w:val="18"/>
          <w:szCs w:val="18"/>
        </w:rPr>
        <w:t>,</w:t>
      </w:r>
      <w:r w:rsidR="005F0FD4" w:rsidRPr="00097C8B">
        <w:rPr>
          <w:rFonts w:ascii="Tahoma" w:hAnsi="Tahoma" w:cs="Tahoma"/>
          <w:sz w:val="18"/>
          <w:szCs w:val="18"/>
          <w:lang w:val="ru-RU"/>
        </w:rPr>
        <w:t>2%</w:t>
      </w:r>
      <w:r w:rsidR="005F0FD4" w:rsidRPr="00097C8B">
        <w:rPr>
          <w:rFonts w:ascii="Tahoma" w:hAnsi="Tahoma" w:cs="Tahoma"/>
          <w:sz w:val="18"/>
          <w:szCs w:val="18"/>
        </w:rPr>
        <w:t xml:space="preserve">, </w:t>
      </w:r>
      <w:r w:rsidR="005F0FD4" w:rsidRPr="00097C8B">
        <w:rPr>
          <w:rFonts w:ascii="Tahoma" w:hAnsi="Tahoma" w:cs="Tahoma"/>
          <w:sz w:val="18"/>
          <w:szCs w:val="18"/>
          <w:lang w:val="sr-Cyrl-BA"/>
        </w:rPr>
        <w:t xml:space="preserve">Државна управа </w:t>
      </w:r>
      <w:r w:rsidR="005F0FD4" w:rsidRPr="00097C8B">
        <w:rPr>
          <w:rFonts w:ascii="Tahoma" w:hAnsi="Tahoma" w:cs="Tahoma"/>
          <w:sz w:val="18"/>
          <w:szCs w:val="18"/>
        </w:rPr>
        <w:t xml:space="preserve">и </w:t>
      </w:r>
      <w:r w:rsidR="005F0FD4" w:rsidRPr="00097C8B">
        <w:rPr>
          <w:rFonts w:ascii="Tahoma" w:hAnsi="Tahoma" w:cs="Tahoma"/>
          <w:sz w:val="18"/>
          <w:szCs w:val="18"/>
          <w:lang w:val="ru-RU"/>
        </w:rPr>
        <w:t>Остале услужне дјелатности 2</w:t>
      </w:r>
      <w:r w:rsidR="005F0FD4" w:rsidRPr="00097C8B">
        <w:rPr>
          <w:rFonts w:ascii="Tahoma" w:hAnsi="Tahoma" w:cs="Tahoma"/>
          <w:sz w:val="18"/>
          <w:szCs w:val="18"/>
        </w:rPr>
        <w:t>,</w:t>
      </w:r>
      <w:r w:rsidR="005F0FD4" w:rsidRPr="00097C8B">
        <w:rPr>
          <w:rFonts w:ascii="Tahoma" w:hAnsi="Tahoma" w:cs="Tahoma"/>
          <w:sz w:val="18"/>
          <w:szCs w:val="18"/>
          <w:lang w:val="ru-RU"/>
        </w:rPr>
        <w:t xml:space="preserve">6%, </w:t>
      </w:r>
      <w:r w:rsidR="005F0FD4" w:rsidRPr="00097C8B">
        <w:rPr>
          <w:rFonts w:ascii="Tahoma" w:hAnsi="Tahoma" w:cs="Tahoma"/>
          <w:sz w:val="18"/>
          <w:szCs w:val="18"/>
          <w:lang w:val="sr-Cyrl-BA"/>
        </w:rPr>
        <w:t>Пољопривреда, лов и шумарство 2</w:t>
      </w:r>
      <w:r w:rsidR="005F0FD4" w:rsidRPr="00097C8B">
        <w:rPr>
          <w:rFonts w:ascii="Tahoma" w:hAnsi="Tahoma" w:cs="Tahoma"/>
          <w:sz w:val="18"/>
          <w:szCs w:val="18"/>
        </w:rPr>
        <w:t>,</w:t>
      </w:r>
      <w:r w:rsidR="005F0FD4" w:rsidRPr="00097C8B">
        <w:rPr>
          <w:rFonts w:ascii="Tahoma" w:hAnsi="Tahoma" w:cs="Tahoma"/>
          <w:sz w:val="18"/>
          <w:szCs w:val="18"/>
          <w:lang w:val="sr-Cyrl-BA"/>
        </w:rPr>
        <w:t xml:space="preserve">5%, </w:t>
      </w:r>
      <w:r w:rsidRPr="00097C8B">
        <w:rPr>
          <w:rFonts w:ascii="Tahoma" w:hAnsi="Tahoma" w:cs="Tahoma"/>
          <w:sz w:val="18"/>
          <w:szCs w:val="18"/>
          <w:lang w:val="ru-RU"/>
        </w:rPr>
        <w:t>Вађење руде и камена 2</w:t>
      </w:r>
      <w:r w:rsidR="005F0FD4" w:rsidRPr="00097C8B">
        <w:rPr>
          <w:rFonts w:ascii="Tahoma" w:hAnsi="Tahoma" w:cs="Tahoma"/>
          <w:sz w:val="18"/>
          <w:szCs w:val="18"/>
        </w:rPr>
        <w:t>,</w:t>
      </w:r>
      <w:r w:rsidRPr="00097C8B">
        <w:rPr>
          <w:rFonts w:ascii="Tahoma" w:hAnsi="Tahoma" w:cs="Tahoma"/>
          <w:sz w:val="18"/>
          <w:szCs w:val="18"/>
          <w:lang w:val="ru-RU"/>
        </w:rPr>
        <w:t>3%</w:t>
      </w:r>
      <w:r w:rsidRPr="00097C8B">
        <w:rPr>
          <w:rFonts w:ascii="Tahoma" w:hAnsi="Tahoma" w:cs="Tahoma"/>
          <w:sz w:val="18"/>
          <w:szCs w:val="18"/>
        </w:rPr>
        <w:t xml:space="preserve">, </w:t>
      </w:r>
      <w:r w:rsidR="005F0FD4" w:rsidRPr="00097C8B">
        <w:rPr>
          <w:rFonts w:ascii="Tahoma" w:hAnsi="Tahoma" w:cs="Tahoma"/>
          <w:sz w:val="18"/>
          <w:szCs w:val="18"/>
          <w:lang w:val="sr-Cyrl-BA"/>
        </w:rPr>
        <w:t>Производња и снабдјевање електричном енергијом 1</w:t>
      </w:r>
      <w:r w:rsidR="005F0FD4" w:rsidRPr="00097C8B">
        <w:rPr>
          <w:rFonts w:ascii="Tahoma" w:hAnsi="Tahoma" w:cs="Tahoma"/>
          <w:sz w:val="18"/>
          <w:szCs w:val="18"/>
        </w:rPr>
        <w:t>,</w:t>
      </w:r>
      <w:r w:rsidR="005F0FD4" w:rsidRPr="00097C8B">
        <w:rPr>
          <w:rFonts w:ascii="Tahoma" w:hAnsi="Tahoma" w:cs="Tahoma"/>
          <w:sz w:val="18"/>
          <w:szCs w:val="18"/>
          <w:lang w:val="sr-Cyrl-BA"/>
        </w:rPr>
        <w:t>7%</w:t>
      </w:r>
      <w:r w:rsidRPr="00097C8B">
        <w:rPr>
          <w:rFonts w:ascii="Tahoma" w:hAnsi="Tahoma" w:cs="Tahoma"/>
          <w:sz w:val="18"/>
          <w:szCs w:val="18"/>
        </w:rPr>
        <w:t>,</w:t>
      </w:r>
      <w:r w:rsidR="005F0FD4" w:rsidRPr="00097C8B">
        <w:rPr>
          <w:rFonts w:ascii="Tahoma" w:hAnsi="Tahoma" w:cs="Tahoma"/>
          <w:sz w:val="18"/>
          <w:szCs w:val="18"/>
        </w:rPr>
        <w:t xml:space="preserve"> </w:t>
      </w:r>
      <w:r w:rsidRPr="00097C8B">
        <w:rPr>
          <w:rFonts w:ascii="Tahoma" w:hAnsi="Tahoma" w:cs="Tahoma"/>
          <w:sz w:val="18"/>
          <w:szCs w:val="18"/>
          <w:lang w:val="ru-RU"/>
        </w:rPr>
        <w:t>Грађевинарство 1,6%</w:t>
      </w:r>
      <w:r w:rsidRPr="00097C8B">
        <w:rPr>
          <w:rFonts w:ascii="Tahoma" w:hAnsi="Tahoma" w:cs="Tahoma"/>
          <w:sz w:val="18"/>
          <w:szCs w:val="18"/>
        </w:rPr>
        <w:t>,</w:t>
      </w:r>
      <w:r w:rsidR="005F0FD4" w:rsidRPr="00097C8B">
        <w:rPr>
          <w:rFonts w:ascii="Tahoma" w:hAnsi="Tahoma" w:cs="Tahoma"/>
          <w:sz w:val="18"/>
          <w:szCs w:val="18"/>
          <w:lang w:val="ru-RU"/>
        </w:rPr>
        <w:t xml:space="preserve"> Прерађивачка индустрија 1%</w:t>
      </w:r>
      <w:r w:rsidR="005F0FD4" w:rsidRPr="00097C8B">
        <w:rPr>
          <w:rFonts w:ascii="Tahoma" w:hAnsi="Tahoma" w:cs="Tahoma"/>
          <w:sz w:val="18"/>
          <w:szCs w:val="18"/>
        </w:rPr>
        <w:t>.</w:t>
      </w:r>
    </w:p>
    <w:p w:rsidR="00CF07EF" w:rsidRPr="00097C8B" w:rsidRDefault="00CF07EF" w:rsidP="00CF07EF">
      <w:pPr>
        <w:jc w:val="both"/>
        <w:rPr>
          <w:rFonts w:ascii="Tahoma" w:hAnsi="Tahoma" w:cs="Tahoma"/>
          <w:sz w:val="18"/>
          <w:szCs w:val="18"/>
          <w:lang w:val="ru-RU"/>
        </w:rPr>
      </w:pPr>
      <w:r w:rsidRPr="00097C8B">
        <w:rPr>
          <w:rFonts w:ascii="Tahoma" w:hAnsi="Tahoma" w:cs="Tahoma"/>
          <w:sz w:val="18"/>
          <w:szCs w:val="18"/>
          <w:lang w:val="ru-RU"/>
        </w:rPr>
        <w:t xml:space="preserve">До смањења броја запослених дошло је у подручјима: </w:t>
      </w:r>
      <w:r w:rsidRPr="00097C8B">
        <w:rPr>
          <w:rFonts w:ascii="Tahoma" w:hAnsi="Tahoma" w:cs="Tahoma"/>
          <w:sz w:val="18"/>
          <w:szCs w:val="18"/>
          <w:lang w:val="sr-Cyrl-BA"/>
        </w:rPr>
        <w:t>Угоститељство 3</w:t>
      </w:r>
      <w:r w:rsidR="005F0FD4" w:rsidRPr="00097C8B">
        <w:rPr>
          <w:rFonts w:ascii="Tahoma" w:hAnsi="Tahoma" w:cs="Tahoma"/>
          <w:sz w:val="18"/>
          <w:szCs w:val="18"/>
          <w:lang w:val="sr-Cyrl-BA"/>
        </w:rPr>
        <w:t>,</w:t>
      </w:r>
      <w:r w:rsidRPr="00097C8B">
        <w:rPr>
          <w:rFonts w:ascii="Tahoma" w:hAnsi="Tahoma" w:cs="Tahoma"/>
          <w:sz w:val="18"/>
          <w:szCs w:val="18"/>
          <w:lang w:val="sr-Cyrl-BA"/>
        </w:rPr>
        <w:t>1%</w:t>
      </w:r>
      <w:r w:rsidRPr="00097C8B">
        <w:rPr>
          <w:rFonts w:ascii="Tahoma" w:hAnsi="Tahoma" w:cs="Tahoma"/>
          <w:sz w:val="18"/>
          <w:szCs w:val="18"/>
        </w:rPr>
        <w:t xml:space="preserve">, </w:t>
      </w:r>
      <w:r w:rsidRPr="00097C8B">
        <w:rPr>
          <w:rFonts w:ascii="Tahoma" w:hAnsi="Tahoma" w:cs="Tahoma"/>
          <w:sz w:val="18"/>
          <w:szCs w:val="18"/>
          <w:lang w:val="sr-Cyrl-BA"/>
        </w:rPr>
        <w:t>Трговина 1</w:t>
      </w:r>
      <w:r w:rsidR="005F0FD4" w:rsidRPr="00097C8B">
        <w:rPr>
          <w:rFonts w:ascii="Tahoma" w:hAnsi="Tahoma" w:cs="Tahoma"/>
          <w:sz w:val="18"/>
          <w:szCs w:val="18"/>
          <w:lang w:val="sr-Cyrl-BA"/>
        </w:rPr>
        <w:t>,</w:t>
      </w:r>
      <w:r w:rsidRPr="00097C8B">
        <w:rPr>
          <w:rFonts w:ascii="Tahoma" w:hAnsi="Tahoma" w:cs="Tahoma"/>
          <w:sz w:val="18"/>
          <w:szCs w:val="18"/>
          <w:lang w:val="sr-Cyrl-BA"/>
        </w:rPr>
        <w:t>7% и Саобраћај, складиштење и комуникације 0</w:t>
      </w:r>
      <w:r w:rsidR="005F0FD4" w:rsidRPr="00097C8B">
        <w:rPr>
          <w:rFonts w:ascii="Tahoma" w:hAnsi="Tahoma" w:cs="Tahoma"/>
          <w:sz w:val="18"/>
          <w:szCs w:val="18"/>
          <w:lang w:val="sr-Cyrl-BA"/>
        </w:rPr>
        <w:t>,</w:t>
      </w:r>
      <w:r w:rsidRPr="00097C8B">
        <w:rPr>
          <w:rFonts w:ascii="Tahoma" w:hAnsi="Tahoma" w:cs="Tahoma"/>
          <w:sz w:val="18"/>
          <w:szCs w:val="18"/>
          <w:lang w:val="sr-Cyrl-BA"/>
        </w:rPr>
        <w:t>6%.</w:t>
      </w:r>
    </w:p>
    <w:p w:rsidR="00CF07EF" w:rsidRPr="00097C8B" w:rsidRDefault="00CF07EF" w:rsidP="00CF07EF">
      <w:pPr>
        <w:jc w:val="both"/>
        <w:rPr>
          <w:rFonts w:ascii="Tahoma" w:hAnsi="Tahoma" w:cs="Tahoma"/>
          <w:b/>
          <w:color w:val="FF0000"/>
          <w:sz w:val="18"/>
          <w:szCs w:val="18"/>
          <w:lang w:val="sr-Cyrl-BA"/>
        </w:rPr>
      </w:pPr>
    </w:p>
    <w:p w:rsidR="00097C8B" w:rsidRDefault="00097C8B" w:rsidP="00CF07EF">
      <w:pPr>
        <w:jc w:val="both"/>
        <w:rPr>
          <w:rFonts w:ascii="Tahoma" w:hAnsi="Tahoma" w:cs="Tahoma"/>
          <w:b/>
          <w:sz w:val="28"/>
          <w:szCs w:val="28"/>
        </w:rPr>
      </w:pPr>
    </w:p>
    <w:p w:rsidR="00CF07EF" w:rsidRPr="00097C8B" w:rsidRDefault="00CF07EF" w:rsidP="00CF07EF">
      <w:pPr>
        <w:jc w:val="both"/>
        <w:rPr>
          <w:rFonts w:ascii="Tahoma" w:hAnsi="Tahoma" w:cs="Tahoma"/>
          <w:sz w:val="28"/>
          <w:szCs w:val="28"/>
          <w:lang w:val="sr-Cyrl-CS"/>
        </w:rPr>
      </w:pPr>
      <w:r w:rsidRPr="00097C8B">
        <w:rPr>
          <w:rFonts w:ascii="Tahoma" w:hAnsi="Tahoma" w:cs="Tahoma"/>
          <w:b/>
          <w:sz w:val="28"/>
          <w:szCs w:val="28"/>
          <w:lang w:val="sr-Cyrl-CS"/>
        </w:rPr>
        <w:t>Просјечн</w:t>
      </w:r>
      <w:r w:rsidRPr="00097C8B">
        <w:rPr>
          <w:rFonts w:ascii="Tahoma" w:hAnsi="Tahoma" w:cs="Tahoma"/>
          <w:b/>
          <w:sz w:val="28"/>
          <w:szCs w:val="28"/>
          <w:lang w:val="ru-RU"/>
        </w:rPr>
        <w:t xml:space="preserve">а </w:t>
      </w:r>
      <w:r w:rsidRPr="00097C8B">
        <w:rPr>
          <w:rFonts w:ascii="Tahoma" w:hAnsi="Tahoma" w:cs="Tahoma"/>
          <w:b/>
          <w:sz w:val="28"/>
          <w:szCs w:val="28"/>
          <w:lang w:val="sr-Cyrl-CS"/>
        </w:rPr>
        <w:t>нето плата</w:t>
      </w:r>
      <w:r w:rsidRPr="00097C8B">
        <w:rPr>
          <w:rFonts w:ascii="Tahoma" w:hAnsi="Tahoma" w:cs="Tahoma"/>
          <w:b/>
          <w:sz w:val="28"/>
          <w:szCs w:val="28"/>
          <w:lang w:val="ru-RU"/>
        </w:rPr>
        <w:t xml:space="preserve"> у новем</w:t>
      </w:r>
      <w:r w:rsidRPr="00097C8B">
        <w:rPr>
          <w:rFonts w:ascii="Tahoma" w:hAnsi="Tahoma" w:cs="Tahoma"/>
          <w:b/>
          <w:sz w:val="28"/>
          <w:szCs w:val="28"/>
          <w:lang w:val="sr-Cyrl-CS"/>
        </w:rPr>
        <w:t>бру 8</w:t>
      </w:r>
      <w:r w:rsidRPr="00097C8B">
        <w:rPr>
          <w:rFonts w:ascii="Tahoma" w:hAnsi="Tahoma" w:cs="Tahoma"/>
          <w:b/>
          <w:sz w:val="28"/>
          <w:szCs w:val="28"/>
        </w:rPr>
        <w:t>1</w:t>
      </w:r>
      <w:r w:rsidRPr="00097C8B">
        <w:rPr>
          <w:rFonts w:ascii="Tahoma" w:hAnsi="Tahoma" w:cs="Tahoma"/>
          <w:b/>
          <w:sz w:val="28"/>
          <w:szCs w:val="28"/>
          <w:lang w:val="sr-Cyrl-BA"/>
        </w:rPr>
        <w:t>9</w:t>
      </w:r>
      <w:r w:rsidRPr="00097C8B">
        <w:rPr>
          <w:rFonts w:ascii="Tahoma" w:hAnsi="Tahoma" w:cs="Tahoma"/>
          <w:b/>
          <w:sz w:val="28"/>
          <w:szCs w:val="28"/>
          <w:lang w:val="ru-RU"/>
        </w:rPr>
        <w:t xml:space="preserve"> КМ</w:t>
      </w:r>
    </w:p>
    <w:p w:rsidR="00CF07EF" w:rsidRPr="00097C8B" w:rsidRDefault="00CF07EF" w:rsidP="00CF07EF">
      <w:pPr>
        <w:tabs>
          <w:tab w:val="left" w:pos="4343"/>
        </w:tabs>
        <w:jc w:val="both"/>
        <w:rPr>
          <w:rFonts w:ascii="Tahoma" w:hAnsi="Tahoma" w:cs="Tahoma"/>
          <w:sz w:val="18"/>
          <w:szCs w:val="18"/>
          <w:lang w:val="ru-RU"/>
        </w:rPr>
      </w:pPr>
      <w:r w:rsidRPr="00097C8B">
        <w:rPr>
          <w:rFonts w:ascii="Tahoma" w:hAnsi="Tahoma" w:cs="Tahoma"/>
          <w:sz w:val="18"/>
          <w:szCs w:val="18"/>
          <w:lang w:val="ru-RU"/>
        </w:rPr>
        <w:t>Највиша просјечна нето плата у подручју</w:t>
      </w:r>
      <w:r w:rsidRPr="00097C8B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097C8B">
        <w:rPr>
          <w:rFonts w:ascii="Tahoma" w:hAnsi="Tahoma" w:cs="Tahoma"/>
          <w:i/>
          <w:sz w:val="18"/>
          <w:szCs w:val="18"/>
          <w:lang w:val="ru-RU"/>
        </w:rPr>
        <w:t>Финансијско посредовање</w:t>
      </w:r>
      <w:r w:rsidRPr="00097C8B">
        <w:rPr>
          <w:rFonts w:ascii="Tahoma" w:hAnsi="Tahoma" w:cs="Tahoma"/>
          <w:sz w:val="18"/>
          <w:szCs w:val="18"/>
          <w:lang w:val="ru-RU"/>
        </w:rPr>
        <w:t xml:space="preserve"> 1 314 КМ</w:t>
      </w:r>
      <w:r w:rsidRPr="00097C8B">
        <w:rPr>
          <w:rFonts w:ascii="Tahoma" w:hAnsi="Tahoma" w:cs="Tahoma"/>
          <w:sz w:val="18"/>
          <w:szCs w:val="18"/>
          <w:lang w:val="sr-Cyrl-CS"/>
        </w:rPr>
        <w:t xml:space="preserve">, најнижа у подручју </w:t>
      </w:r>
      <w:r w:rsidRPr="00097C8B">
        <w:rPr>
          <w:rFonts w:ascii="Tahoma" w:hAnsi="Tahoma" w:cs="Tahoma"/>
          <w:i/>
          <w:sz w:val="18"/>
          <w:szCs w:val="18"/>
          <w:lang w:val="sr-Cyrl-CS"/>
        </w:rPr>
        <w:t>Угоститељство</w:t>
      </w:r>
      <w:r w:rsidRPr="00097C8B">
        <w:rPr>
          <w:rFonts w:ascii="Tahoma" w:hAnsi="Tahoma" w:cs="Tahoma"/>
          <w:sz w:val="18"/>
          <w:szCs w:val="18"/>
          <w:lang w:val="sr-Cyrl-CS"/>
        </w:rPr>
        <w:t xml:space="preserve"> 567 КМ</w:t>
      </w:r>
      <w:r w:rsidR="00842B37" w:rsidRPr="00097C8B">
        <w:rPr>
          <w:rFonts w:ascii="Tahoma" w:hAnsi="Tahoma" w:cs="Tahoma"/>
          <w:sz w:val="18"/>
          <w:szCs w:val="18"/>
          <w:lang w:val="sr-Cyrl-CS"/>
        </w:rPr>
        <w:t>.</w:t>
      </w:r>
    </w:p>
    <w:p w:rsidR="00CF07EF" w:rsidRPr="00097C8B" w:rsidRDefault="00CF07EF" w:rsidP="00CF07EF">
      <w:pPr>
        <w:tabs>
          <w:tab w:val="left" w:pos="1134"/>
        </w:tabs>
        <w:jc w:val="both"/>
        <w:rPr>
          <w:rFonts w:ascii="Tahoma" w:hAnsi="Tahoma" w:cs="Tahoma"/>
          <w:sz w:val="18"/>
          <w:szCs w:val="18"/>
          <w:lang w:val="sr-Cyrl-CS"/>
        </w:rPr>
      </w:pPr>
      <w:r w:rsidRPr="00097C8B">
        <w:rPr>
          <w:rFonts w:ascii="Tahoma" w:hAnsi="Tahoma" w:cs="Tahoma"/>
          <w:b/>
          <w:sz w:val="18"/>
          <w:szCs w:val="18"/>
          <w:lang w:val="sr-Cyrl-BA"/>
        </w:rPr>
        <w:t>П</w:t>
      </w:r>
      <w:r w:rsidRPr="00097C8B">
        <w:rPr>
          <w:rFonts w:ascii="Tahoma" w:hAnsi="Tahoma" w:cs="Tahoma"/>
          <w:b/>
          <w:sz w:val="18"/>
          <w:szCs w:val="18"/>
          <w:lang w:val="sr-Cyrl-CS"/>
        </w:rPr>
        <w:t>росјечна</w:t>
      </w:r>
      <w:r w:rsidRPr="00097C8B">
        <w:rPr>
          <w:rFonts w:ascii="Tahoma" w:hAnsi="Tahoma" w:cs="Tahoma"/>
          <w:b/>
          <w:sz w:val="18"/>
          <w:szCs w:val="18"/>
          <w:lang w:val="ru-RU"/>
        </w:rPr>
        <w:t xml:space="preserve"> </w:t>
      </w:r>
      <w:r w:rsidRPr="00097C8B">
        <w:rPr>
          <w:rFonts w:ascii="Tahoma" w:hAnsi="Tahoma" w:cs="Tahoma"/>
          <w:b/>
          <w:sz w:val="18"/>
          <w:szCs w:val="18"/>
          <w:lang w:val="sr-Cyrl-CS"/>
        </w:rPr>
        <w:t>мјесечна нето плата</w:t>
      </w:r>
      <w:r w:rsidRPr="00097C8B">
        <w:rPr>
          <w:rFonts w:ascii="Tahoma" w:hAnsi="Tahoma" w:cs="Tahoma"/>
          <w:b/>
          <w:sz w:val="18"/>
          <w:szCs w:val="18"/>
          <w:lang w:val="ru-RU"/>
        </w:rPr>
        <w:t xml:space="preserve"> </w:t>
      </w:r>
      <w:r w:rsidRPr="00097C8B">
        <w:rPr>
          <w:rFonts w:ascii="Tahoma" w:hAnsi="Tahoma" w:cs="Tahoma"/>
          <w:sz w:val="18"/>
          <w:szCs w:val="18"/>
          <w:lang w:val="sr-Cyrl-CS"/>
        </w:rPr>
        <w:t>запослених у Републици Српској,</w:t>
      </w:r>
      <w:r w:rsidRPr="00097C8B">
        <w:rPr>
          <w:rFonts w:ascii="Tahoma" w:hAnsi="Tahoma" w:cs="Tahoma"/>
          <w:b/>
          <w:sz w:val="18"/>
          <w:szCs w:val="18"/>
          <w:lang w:val="ru-RU"/>
        </w:rPr>
        <w:t xml:space="preserve"> </w:t>
      </w:r>
      <w:r w:rsidRPr="00097C8B">
        <w:rPr>
          <w:rFonts w:ascii="Tahoma" w:hAnsi="Tahoma" w:cs="Tahoma"/>
          <w:sz w:val="18"/>
          <w:szCs w:val="18"/>
          <w:lang w:val="sr-Cyrl-CS"/>
        </w:rPr>
        <w:t>исплаћена у новембру 2012.</w:t>
      </w:r>
      <w:r w:rsidRPr="00097C8B">
        <w:rPr>
          <w:rFonts w:ascii="Tahoma" w:hAnsi="Tahoma" w:cs="Tahoma"/>
          <w:sz w:val="18"/>
          <w:szCs w:val="18"/>
          <w:lang w:val="ru-RU"/>
        </w:rPr>
        <w:t xml:space="preserve"> </w:t>
      </w:r>
      <w:r w:rsidRPr="00097C8B">
        <w:rPr>
          <w:rFonts w:ascii="Tahoma" w:hAnsi="Tahoma" w:cs="Tahoma"/>
          <w:sz w:val="18"/>
          <w:szCs w:val="18"/>
          <w:lang w:val="sr-Cyrl-CS"/>
        </w:rPr>
        <w:t>године износи</w:t>
      </w:r>
      <w:r w:rsidRPr="00097C8B">
        <w:rPr>
          <w:rFonts w:ascii="Tahoma" w:hAnsi="Tahoma" w:cs="Tahoma"/>
          <w:b/>
          <w:sz w:val="18"/>
          <w:szCs w:val="18"/>
          <w:lang w:val="sr-Cyrl-CS"/>
        </w:rPr>
        <w:t xml:space="preserve"> </w:t>
      </w:r>
      <w:r w:rsidRPr="00097C8B">
        <w:rPr>
          <w:rFonts w:ascii="Tahoma" w:hAnsi="Tahoma" w:cs="Tahoma"/>
          <w:sz w:val="18"/>
          <w:szCs w:val="18"/>
          <w:lang w:val="sr-Cyrl-CS"/>
        </w:rPr>
        <w:t>819 КМ</w:t>
      </w:r>
      <w:r w:rsidRPr="00097C8B">
        <w:rPr>
          <w:rFonts w:ascii="Tahoma" w:hAnsi="Tahoma" w:cs="Tahoma"/>
          <w:sz w:val="18"/>
          <w:szCs w:val="18"/>
          <w:lang w:val="hr-HR"/>
        </w:rPr>
        <w:t>,</w:t>
      </w:r>
      <w:r w:rsidRPr="00097C8B">
        <w:rPr>
          <w:rFonts w:ascii="Tahoma" w:hAnsi="Tahoma" w:cs="Tahoma"/>
          <w:sz w:val="18"/>
          <w:szCs w:val="18"/>
          <w:lang w:val="ru-RU"/>
        </w:rPr>
        <w:t xml:space="preserve"> а п</w:t>
      </w:r>
      <w:r w:rsidRPr="00097C8B">
        <w:rPr>
          <w:rFonts w:ascii="Tahoma" w:hAnsi="Tahoma" w:cs="Tahoma"/>
          <w:sz w:val="18"/>
          <w:szCs w:val="18"/>
          <w:lang w:val="sr-Cyrl-CS"/>
        </w:rPr>
        <w:t>росјечна</w:t>
      </w:r>
      <w:r w:rsidRPr="00097C8B">
        <w:rPr>
          <w:rFonts w:ascii="Tahoma" w:hAnsi="Tahoma" w:cs="Tahoma"/>
          <w:sz w:val="18"/>
          <w:szCs w:val="18"/>
          <w:lang w:val="ru-RU"/>
        </w:rPr>
        <w:t xml:space="preserve"> </w:t>
      </w:r>
      <w:r w:rsidRPr="00097C8B">
        <w:rPr>
          <w:rFonts w:ascii="Tahoma" w:hAnsi="Tahoma" w:cs="Tahoma"/>
          <w:sz w:val="18"/>
          <w:szCs w:val="18"/>
          <w:lang w:val="sr-Cyrl-CS"/>
        </w:rPr>
        <w:t>мјесечна бруто плата</w:t>
      </w:r>
      <w:r w:rsidRPr="00097C8B">
        <w:rPr>
          <w:rFonts w:ascii="Tahoma" w:hAnsi="Tahoma" w:cs="Tahoma"/>
          <w:sz w:val="18"/>
          <w:szCs w:val="18"/>
          <w:lang w:val="ru-RU"/>
        </w:rPr>
        <w:t xml:space="preserve"> </w:t>
      </w:r>
      <w:r w:rsidRPr="00097C8B">
        <w:rPr>
          <w:rFonts w:ascii="Tahoma" w:hAnsi="Tahoma" w:cs="Tahoma"/>
          <w:sz w:val="18"/>
          <w:szCs w:val="18"/>
          <w:lang w:val="sr-Cyrl-CS"/>
        </w:rPr>
        <w:t xml:space="preserve">1 351 КМ. </w:t>
      </w:r>
    </w:p>
    <w:p w:rsidR="00CF07EF" w:rsidRPr="00097C8B" w:rsidRDefault="00CF07EF" w:rsidP="00CF07EF">
      <w:pPr>
        <w:tabs>
          <w:tab w:val="left" w:pos="1134"/>
        </w:tabs>
        <w:jc w:val="both"/>
        <w:rPr>
          <w:rFonts w:ascii="Tahoma" w:hAnsi="Tahoma" w:cs="Tahoma"/>
          <w:sz w:val="18"/>
          <w:szCs w:val="18"/>
          <w:lang w:val="sr-Cyrl-CS"/>
        </w:rPr>
      </w:pPr>
      <w:r w:rsidRPr="00097C8B">
        <w:rPr>
          <w:rFonts w:ascii="Tahoma" w:hAnsi="Tahoma" w:cs="Tahoma"/>
          <w:sz w:val="18"/>
          <w:szCs w:val="18"/>
          <w:lang w:val="sr-Cyrl-CS"/>
        </w:rPr>
        <w:t xml:space="preserve">Просјечна нето плата исплаћена у новембруу 2012. године у односу на октобар 2012. године већа је номинално за 0,2% а реално за 0,4%. У односу на просјечну нето плату у 2011. години, просјечна нето плата у новембру 2012. године већа је номинално за 1,2%, а реално мања за 1,5%. У новембру 2012. године у односу на исти мјесец прошле године просјечна нето плата номинално је већа за 0,8% док је </w:t>
      </w:r>
      <w:r w:rsidRPr="00097C8B">
        <w:rPr>
          <w:rFonts w:ascii="Tahoma" w:hAnsi="Tahoma" w:cs="Tahoma"/>
          <w:sz w:val="18"/>
          <w:szCs w:val="18"/>
          <w:lang w:val="sr-Cyrl-BA"/>
        </w:rPr>
        <w:t>реално мања за 1,2%.</w:t>
      </w:r>
    </w:p>
    <w:p w:rsidR="00CF07EF" w:rsidRPr="00097C8B" w:rsidRDefault="00CF07EF" w:rsidP="00CF07EF">
      <w:pPr>
        <w:tabs>
          <w:tab w:val="left" w:pos="1134"/>
        </w:tabs>
        <w:jc w:val="both"/>
        <w:rPr>
          <w:rFonts w:ascii="Tahoma" w:hAnsi="Tahoma" w:cs="Tahoma"/>
          <w:sz w:val="18"/>
          <w:szCs w:val="18"/>
          <w:lang w:val="sr-Cyrl-CS"/>
        </w:rPr>
      </w:pPr>
      <w:r w:rsidRPr="00097C8B">
        <w:rPr>
          <w:rFonts w:ascii="Tahoma" w:hAnsi="Tahoma" w:cs="Tahoma"/>
          <w:sz w:val="18"/>
          <w:szCs w:val="18"/>
          <w:lang w:val="sr-Cyrl-CS"/>
        </w:rPr>
        <w:t xml:space="preserve">Највиша просјечна нето плата у новембру 2012. године, посматрано по подручјима дјелатности, исплаћена је у подручју </w:t>
      </w:r>
      <w:r w:rsidRPr="00097C8B">
        <w:rPr>
          <w:rFonts w:ascii="Tahoma" w:hAnsi="Tahoma" w:cs="Tahoma"/>
          <w:i/>
          <w:sz w:val="18"/>
          <w:szCs w:val="18"/>
          <w:lang w:val="sr-Cyrl-CS"/>
        </w:rPr>
        <w:t xml:space="preserve">Финансијско посредовање </w:t>
      </w:r>
      <w:r w:rsidRPr="00097C8B">
        <w:rPr>
          <w:rFonts w:ascii="Tahoma" w:hAnsi="Tahoma" w:cs="Tahoma"/>
          <w:sz w:val="18"/>
          <w:szCs w:val="18"/>
          <w:lang w:val="sr-Cyrl-CS"/>
        </w:rPr>
        <w:t xml:space="preserve">и износи 1 314 КМ, а најнижа у подручју </w:t>
      </w:r>
      <w:r w:rsidRPr="00097C8B">
        <w:rPr>
          <w:rFonts w:ascii="Tahoma" w:hAnsi="Tahoma" w:cs="Tahoma"/>
          <w:i/>
          <w:sz w:val="18"/>
          <w:szCs w:val="18"/>
          <w:lang w:val="sr-Cyrl-CS"/>
        </w:rPr>
        <w:t>Угоститељство</w:t>
      </w:r>
      <w:r w:rsidRPr="00097C8B">
        <w:rPr>
          <w:rFonts w:ascii="Tahoma" w:hAnsi="Tahoma" w:cs="Tahoma"/>
          <w:sz w:val="18"/>
          <w:szCs w:val="18"/>
          <w:lang w:val="sr-Cyrl-CS"/>
        </w:rPr>
        <w:t xml:space="preserve"> 567 КМ.</w:t>
      </w:r>
    </w:p>
    <w:p w:rsidR="00CF07EF" w:rsidRPr="00097C8B" w:rsidRDefault="00CF07EF" w:rsidP="00CF07EF">
      <w:pPr>
        <w:jc w:val="both"/>
        <w:rPr>
          <w:rFonts w:ascii="Tahoma" w:hAnsi="Tahoma" w:cs="Tahoma"/>
          <w:i/>
          <w:sz w:val="18"/>
          <w:szCs w:val="18"/>
        </w:rPr>
      </w:pPr>
      <w:r w:rsidRPr="00097C8B">
        <w:rPr>
          <w:rFonts w:ascii="Tahoma" w:hAnsi="Tahoma" w:cs="Tahoma"/>
          <w:sz w:val="18"/>
          <w:szCs w:val="18"/>
          <w:lang w:val="sr-Cyrl-CS"/>
        </w:rPr>
        <w:t xml:space="preserve">У новембру </w:t>
      </w:r>
      <w:r w:rsidRPr="00097C8B">
        <w:rPr>
          <w:rFonts w:ascii="Tahoma" w:hAnsi="Tahoma" w:cs="Tahoma"/>
          <w:sz w:val="18"/>
          <w:szCs w:val="18"/>
          <w:lang w:val="ru-RU"/>
        </w:rPr>
        <w:t>2012. године, у односу на октобар 2012. године, н</w:t>
      </w:r>
      <w:r w:rsidRPr="00097C8B">
        <w:rPr>
          <w:rFonts w:ascii="Tahoma" w:hAnsi="Tahoma" w:cs="Tahoma"/>
          <w:sz w:val="18"/>
          <w:szCs w:val="18"/>
          <w:lang w:val="sr-Cyrl-CS"/>
        </w:rPr>
        <w:t>ајвећи номинални раст нето плате забиљежен је у подручјима</w:t>
      </w:r>
      <w:r w:rsidRPr="00097C8B">
        <w:rPr>
          <w:rFonts w:ascii="Tahoma" w:hAnsi="Tahoma" w:cs="Tahoma"/>
          <w:i/>
          <w:sz w:val="18"/>
          <w:szCs w:val="18"/>
          <w:lang w:val="sr-Cyrl-CS"/>
        </w:rPr>
        <w:t xml:space="preserve"> Здравствени и социјални рад и Пословање некретнинама</w:t>
      </w:r>
      <w:r w:rsidRPr="00097C8B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097C8B">
        <w:rPr>
          <w:rFonts w:ascii="Tahoma" w:hAnsi="Tahoma" w:cs="Tahoma"/>
          <w:i/>
          <w:sz w:val="18"/>
          <w:szCs w:val="18"/>
          <w:lang w:val="sr-Cyrl-CS"/>
        </w:rPr>
        <w:t>2,6%, Грађевинарство 2,5%,</w:t>
      </w:r>
      <w:r w:rsidRPr="00097C8B">
        <w:rPr>
          <w:rFonts w:ascii="Tahoma" w:hAnsi="Tahoma" w:cs="Tahoma"/>
          <w:i/>
          <w:sz w:val="18"/>
          <w:szCs w:val="18"/>
          <w:lang w:val="sr-Cyrl-BA"/>
        </w:rPr>
        <w:t xml:space="preserve"> Финансијско посредовање 1,1%, Прерађивачка индустрија 1,0%, </w:t>
      </w:r>
      <w:r w:rsidRPr="00097C8B">
        <w:rPr>
          <w:rFonts w:ascii="Tahoma" w:hAnsi="Tahoma" w:cs="Tahoma"/>
          <w:sz w:val="18"/>
          <w:szCs w:val="18"/>
          <w:lang w:val="sr-Cyrl-CS"/>
        </w:rPr>
        <w:t>док је номинално нижа плата у подручјима</w:t>
      </w:r>
      <w:r w:rsidRPr="00097C8B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 w:rsidR="00842B37" w:rsidRPr="00097C8B">
        <w:rPr>
          <w:rFonts w:ascii="Tahoma" w:hAnsi="Tahoma" w:cs="Tahoma"/>
          <w:i/>
          <w:sz w:val="18"/>
          <w:szCs w:val="18"/>
          <w:lang w:val="sr-Cyrl-BA"/>
        </w:rPr>
        <w:t xml:space="preserve">Вађење руде и камена 6,2%, </w:t>
      </w:r>
      <w:r w:rsidRPr="00097C8B">
        <w:rPr>
          <w:rFonts w:ascii="Tahoma" w:hAnsi="Tahoma" w:cs="Tahoma"/>
          <w:i/>
          <w:sz w:val="18"/>
          <w:szCs w:val="18"/>
          <w:lang w:val="sr-Cyrl-CS"/>
        </w:rPr>
        <w:t>Пољопривреда, лов и шумарство</w:t>
      </w:r>
      <w:r w:rsidRPr="00097C8B">
        <w:rPr>
          <w:rFonts w:ascii="Tahoma" w:hAnsi="Tahoma" w:cs="Tahoma"/>
          <w:sz w:val="18"/>
          <w:szCs w:val="18"/>
          <w:lang w:val="sr-Cyrl-CS"/>
        </w:rPr>
        <w:t xml:space="preserve"> за 1,3%, </w:t>
      </w:r>
      <w:r w:rsidRPr="00097C8B">
        <w:rPr>
          <w:rFonts w:ascii="Tahoma" w:hAnsi="Tahoma" w:cs="Tahoma"/>
          <w:i/>
          <w:sz w:val="18"/>
          <w:szCs w:val="18"/>
          <w:lang w:val="sr-Cyrl-CS"/>
        </w:rPr>
        <w:t>Саобраћај складиштење и комуникације 0,8%, Државна управа и одбрана, обавезно социјално осигурање 0,5%</w:t>
      </w:r>
      <w:r w:rsidR="00397310" w:rsidRPr="00097C8B">
        <w:rPr>
          <w:rFonts w:ascii="Tahoma" w:hAnsi="Tahoma" w:cs="Tahoma"/>
          <w:i/>
          <w:sz w:val="18"/>
          <w:szCs w:val="18"/>
        </w:rPr>
        <w:t>.</w:t>
      </w:r>
    </w:p>
    <w:p w:rsidR="007412C5" w:rsidRPr="00097C8B" w:rsidRDefault="007412C5" w:rsidP="00CF07EF">
      <w:pPr>
        <w:jc w:val="both"/>
        <w:rPr>
          <w:rFonts w:ascii="Tahoma" w:hAnsi="Tahoma" w:cs="Tahoma"/>
          <w:i/>
          <w:sz w:val="18"/>
          <w:szCs w:val="18"/>
        </w:rPr>
      </w:pPr>
    </w:p>
    <w:p w:rsidR="007412C5" w:rsidRDefault="007412C5" w:rsidP="00CF07EF">
      <w:pPr>
        <w:jc w:val="both"/>
        <w:rPr>
          <w:rFonts w:ascii="Tahoma" w:hAnsi="Tahoma" w:cs="Tahoma"/>
          <w:i/>
        </w:rPr>
      </w:pPr>
    </w:p>
    <w:p w:rsidR="00097C8B" w:rsidRPr="00B8129B" w:rsidRDefault="00097C8B" w:rsidP="00CF07EF">
      <w:pPr>
        <w:jc w:val="both"/>
        <w:rPr>
          <w:rFonts w:ascii="Tahoma" w:hAnsi="Tahoma" w:cs="Tahoma"/>
          <w:i/>
        </w:rPr>
      </w:pPr>
    </w:p>
    <w:p w:rsidR="00CF07EF" w:rsidRPr="007125CF" w:rsidRDefault="00CF07EF" w:rsidP="00CF07EF">
      <w:pPr>
        <w:jc w:val="both"/>
        <w:rPr>
          <w:rFonts w:ascii="Tahoma" w:hAnsi="Tahoma" w:cs="Tahoma"/>
          <w:i/>
          <w:color w:val="FF0000"/>
          <w:lang w:val="sr-Cyrl-CS"/>
        </w:rPr>
      </w:pPr>
    </w:p>
    <w:p w:rsidR="00CF07EF" w:rsidRPr="00812645" w:rsidRDefault="00397310" w:rsidP="00397310">
      <w:pPr>
        <w:jc w:val="center"/>
        <w:rPr>
          <w:rFonts w:ascii="Tahoma" w:hAnsi="Tahoma" w:cs="Tahoma"/>
          <w:color w:val="FF0000"/>
          <w:sz w:val="18"/>
          <w:szCs w:val="18"/>
          <w:lang w:val="sr-Latn-CS"/>
        </w:rPr>
      </w:pPr>
      <w:r w:rsidRPr="00397310">
        <w:rPr>
          <w:rFonts w:ascii="Tahoma" w:hAnsi="Tahoma" w:cs="Tahoma"/>
          <w:noProof/>
          <w:color w:val="FF0000"/>
          <w:sz w:val="18"/>
          <w:szCs w:val="18"/>
        </w:rPr>
        <w:drawing>
          <wp:inline distT="0" distB="0" distL="0" distR="0">
            <wp:extent cx="4933950" cy="22606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F07EF" w:rsidRPr="00812645" w:rsidRDefault="00CF07EF" w:rsidP="00CF07EF">
      <w:pPr>
        <w:jc w:val="center"/>
        <w:rPr>
          <w:rFonts w:ascii="Tahoma" w:hAnsi="Tahoma" w:cs="Tahoma"/>
          <w:color w:val="FF0000"/>
          <w:sz w:val="18"/>
          <w:szCs w:val="18"/>
          <w:lang w:val="sr-Cyrl-CS"/>
        </w:rPr>
      </w:pPr>
    </w:p>
    <w:p w:rsidR="00CF07EF" w:rsidRPr="00B8129B" w:rsidRDefault="00CF07EF" w:rsidP="00CF07EF">
      <w:pPr>
        <w:ind w:left="-142"/>
        <w:jc w:val="both"/>
        <w:outlineLvl w:val="0"/>
        <w:rPr>
          <w:rFonts w:ascii="Tahoma" w:hAnsi="Tahoma" w:cs="Tahoma"/>
          <w:sz w:val="16"/>
          <w:lang w:val="sr-Cyrl-CS"/>
        </w:rPr>
      </w:pPr>
      <w:r w:rsidRPr="00B8129B">
        <w:rPr>
          <w:rFonts w:ascii="Tahoma" w:hAnsi="Tahoma" w:cs="Tahoma"/>
          <w:sz w:val="16"/>
          <w:szCs w:val="16"/>
          <w:lang w:val="sr-Cyrl-BA"/>
        </w:rPr>
        <w:t xml:space="preserve">                                                        Графикон 1</w:t>
      </w:r>
      <w:r w:rsidRPr="00B8129B">
        <w:rPr>
          <w:rFonts w:ascii="Tahoma" w:hAnsi="Tahoma" w:cs="Tahoma"/>
          <w:sz w:val="16"/>
          <w:szCs w:val="16"/>
          <w:lang w:val="ru-RU"/>
        </w:rPr>
        <w:t>.</w:t>
      </w:r>
      <w:r w:rsidRPr="00B8129B">
        <w:rPr>
          <w:rFonts w:ascii="Tahoma" w:hAnsi="Tahoma" w:cs="Tahoma"/>
          <w:sz w:val="16"/>
          <w:szCs w:val="16"/>
          <w:lang w:val="sr-Cyrl-BA"/>
        </w:rPr>
        <w:t xml:space="preserve"> </w:t>
      </w:r>
      <w:r w:rsidRPr="00B8129B">
        <w:rPr>
          <w:rFonts w:ascii="Tahoma" w:hAnsi="Tahoma" w:cs="Tahoma"/>
          <w:sz w:val="16"/>
          <w:lang w:val="sr-Cyrl-CS"/>
        </w:rPr>
        <w:t>П</w:t>
      </w:r>
      <w:r w:rsidRPr="00B8129B">
        <w:rPr>
          <w:rFonts w:ascii="Tahoma" w:hAnsi="Tahoma" w:cs="Tahoma"/>
          <w:sz w:val="16"/>
          <w:lang w:val="ru-RU"/>
        </w:rPr>
        <w:t>росјечн</w:t>
      </w:r>
      <w:r w:rsidRPr="00B8129B">
        <w:rPr>
          <w:rFonts w:ascii="Tahoma" w:hAnsi="Tahoma" w:cs="Tahoma"/>
          <w:sz w:val="16"/>
        </w:rPr>
        <w:t>e</w:t>
      </w:r>
      <w:r w:rsidRPr="00B8129B">
        <w:rPr>
          <w:rFonts w:ascii="Tahoma" w:hAnsi="Tahoma" w:cs="Tahoma"/>
          <w:sz w:val="16"/>
          <w:lang w:val="ru-RU"/>
        </w:rPr>
        <w:t xml:space="preserve"> нето плат</w:t>
      </w:r>
      <w:r w:rsidRPr="00B8129B">
        <w:rPr>
          <w:rFonts w:ascii="Tahoma" w:hAnsi="Tahoma" w:cs="Tahoma"/>
          <w:sz w:val="16"/>
        </w:rPr>
        <w:t>e</w:t>
      </w:r>
      <w:r w:rsidRPr="00B8129B">
        <w:rPr>
          <w:rFonts w:ascii="Tahoma" w:hAnsi="Tahoma" w:cs="Tahoma"/>
          <w:sz w:val="16"/>
          <w:lang w:val="ru-RU"/>
        </w:rPr>
        <w:t xml:space="preserve"> запослених по мјесецима</w:t>
      </w:r>
    </w:p>
    <w:p w:rsidR="005561E5" w:rsidRPr="00B8129B" w:rsidRDefault="005561E5" w:rsidP="005561E5">
      <w:pPr>
        <w:ind w:left="-142"/>
        <w:rPr>
          <w:rFonts w:ascii="Tahoma" w:hAnsi="Tahoma" w:cs="Tahoma"/>
          <w:b/>
          <w:sz w:val="28"/>
          <w:szCs w:val="28"/>
        </w:rPr>
      </w:pPr>
    </w:p>
    <w:p w:rsidR="00B80C4E" w:rsidRDefault="00B80C4E" w:rsidP="00094E6E">
      <w:pPr>
        <w:jc w:val="both"/>
        <w:rPr>
          <w:rFonts w:ascii="Tahoma" w:hAnsi="Tahoma" w:cs="Tahoma"/>
          <w:noProof/>
          <w:sz w:val="18"/>
          <w:szCs w:val="18"/>
          <w:lang w:val="sr-Cyrl-BA"/>
        </w:rPr>
      </w:pPr>
    </w:p>
    <w:p w:rsidR="00CF07EF" w:rsidRDefault="00CF07EF" w:rsidP="00094E6E">
      <w:pPr>
        <w:jc w:val="both"/>
        <w:rPr>
          <w:rFonts w:ascii="Tahoma" w:hAnsi="Tahoma" w:cs="Tahoma"/>
          <w:noProof/>
          <w:sz w:val="18"/>
          <w:szCs w:val="18"/>
          <w:lang w:val="sr-Cyrl-BA"/>
        </w:rPr>
      </w:pPr>
    </w:p>
    <w:p w:rsidR="00CD0CCB" w:rsidRPr="004641E9" w:rsidRDefault="00B80C4E" w:rsidP="00094E6E">
      <w:pPr>
        <w:jc w:val="both"/>
        <w:rPr>
          <w:rFonts w:ascii="Tahoma" w:hAnsi="Tahoma" w:cs="Tahoma"/>
          <w:sz w:val="18"/>
          <w:szCs w:val="18"/>
          <w:lang w:val="sr-Cyrl-CS"/>
        </w:rPr>
      </w:pPr>
      <w:r>
        <w:rPr>
          <w:rFonts w:ascii="Tahoma" w:hAnsi="Tahoma" w:cs="Tahoma"/>
          <w:color w:val="FF0000"/>
          <w:sz w:val="16"/>
          <w:szCs w:val="16"/>
        </w:rPr>
        <w:t xml:space="preserve">                               </w:t>
      </w:r>
    </w:p>
    <w:p w:rsidR="00212B10" w:rsidRDefault="00BF2682" w:rsidP="00212B10">
      <w:pPr>
        <w:ind w:left="-142"/>
        <w:jc w:val="both"/>
        <w:outlineLvl w:val="0"/>
        <w:rPr>
          <w:rFonts w:ascii="Tahoma" w:hAnsi="Tahoma" w:cs="Tahoma"/>
          <w:b/>
          <w:sz w:val="28"/>
          <w:szCs w:val="28"/>
          <w:lang w:val="sr-Cyrl-CS"/>
        </w:rPr>
      </w:pPr>
      <w:r w:rsidRPr="00BC381E">
        <w:rPr>
          <w:rFonts w:ascii="Tahoma" w:hAnsi="Tahoma" w:cs="Tahoma"/>
          <w:sz w:val="16"/>
          <w:szCs w:val="16"/>
          <w:lang w:val="sr-Cyrl-BA"/>
        </w:rPr>
        <w:t xml:space="preserve"> </w:t>
      </w:r>
      <w:r w:rsidR="00457F03" w:rsidRPr="00B8129B">
        <w:rPr>
          <w:rFonts w:ascii="Tahoma" w:hAnsi="Tahoma" w:cs="Tahoma"/>
          <w:b/>
          <w:sz w:val="28"/>
          <w:szCs w:val="28"/>
          <w:lang w:val="sr-Cyrl-BA"/>
        </w:rPr>
        <w:t xml:space="preserve">Мјесечна инфлација у </w:t>
      </w:r>
      <w:r w:rsidR="00E96567" w:rsidRPr="00B8129B">
        <w:rPr>
          <w:rFonts w:ascii="Tahoma" w:hAnsi="Tahoma" w:cs="Tahoma"/>
          <w:b/>
          <w:sz w:val="28"/>
          <w:szCs w:val="28"/>
          <w:lang w:val="sr-Cyrl-BA"/>
        </w:rPr>
        <w:t>новембру 2012. године -0</w:t>
      </w:r>
      <w:r w:rsidR="003170C4" w:rsidRPr="00B8129B">
        <w:rPr>
          <w:rFonts w:ascii="Tahoma" w:hAnsi="Tahoma" w:cs="Tahoma"/>
          <w:b/>
          <w:sz w:val="28"/>
          <w:szCs w:val="28"/>
          <w:lang w:val="sr-Cyrl-BA"/>
        </w:rPr>
        <w:t>,</w:t>
      </w:r>
      <w:r w:rsidR="00E96567" w:rsidRPr="00B8129B">
        <w:rPr>
          <w:rFonts w:ascii="Tahoma" w:hAnsi="Tahoma" w:cs="Tahoma"/>
          <w:b/>
          <w:sz w:val="28"/>
          <w:szCs w:val="28"/>
          <w:lang w:val="sr-Cyrl-BA"/>
        </w:rPr>
        <w:t>2</w:t>
      </w:r>
      <w:r w:rsidR="00457F03" w:rsidRPr="00B8129B">
        <w:rPr>
          <w:rFonts w:ascii="Tahoma" w:hAnsi="Tahoma" w:cs="Tahoma"/>
          <w:b/>
          <w:sz w:val="28"/>
          <w:szCs w:val="28"/>
          <w:lang w:val="sr-Cyrl-BA"/>
        </w:rPr>
        <w:t>%</w:t>
      </w:r>
    </w:p>
    <w:p w:rsidR="00457F03" w:rsidRPr="00212B10" w:rsidRDefault="00212B10" w:rsidP="00212B10">
      <w:pPr>
        <w:ind w:left="-142"/>
        <w:jc w:val="both"/>
        <w:outlineLvl w:val="0"/>
        <w:rPr>
          <w:rFonts w:ascii="Tahoma" w:hAnsi="Tahoma" w:cs="Tahoma"/>
          <w:b/>
          <w:sz w:val="28"/>
          <w:szCs w:val="28"/>
          <w:lang w:val="sr-Cyrl-CS"/>
        </w:rPr>
      </w:pPr>
      <w:r>
        <w:rPr>
          <w:rFonts w:ascii="Tahoma" w:hAnsi="Tahoma" w:cs="Tahoma"/>
          <w:b/>
          <w:sz w:val="28"/>
          <w:szCs w:val="28"/>
          <w:lang w:val="sr-Cyrl-CS"/>
        </w:rPr>
        <w:t xml:space="preserve"> </w:t>
      </w:r>
      <w:r w:rsidR="00457F03" w:rsidRPr="00B8129B">
        <w:rPr>
          <w:rFonts w:ascii="Tahoma" w:hAnsi="Tahoma" w:cs="Tahoma"/>
          <w:b/>
          <w:sz w:val="28"/>
          <w:szCs w:val="28"/>
          <w:lang w:val="sr-Cyrl-BA"/>
        </w:rPr>
        <w:t>Годишња инфлација (</w:t>
      </w:r>
      <w:r w:rsidR="00E96567" w:rsidRPr="00B8129B">
        <w:rPr>
          <w:rFonts w:ascii="Tahoma" w:hAnsi="Tahoma" w:cs="Tahoma"/>
          <w:b/>
          <w:sz w:val="28"/>
          <w:szCs w:val="28"/>
          <w:lang w:val="sr-Cyrl-BA"/>
        </w:rPr>
        <w:t>новембар</w:t>
      </w:r>
      <w:r w:rsidR="00457F03" w:rsidRPr="00B8129B">
        <w:rPr>
          <w:rFonts w:ascii="Tahoma" w:hAnsi="Tahoma" w:cs="Tahoma"/>
          <w:b/>
          <w:sz w:val="28"/>
          <w:szCs w:val="28"/>
          <w:lang w:val="sr-Cyrl-BA"/>
        </w:rPr>
        <w:t xml:space="preserve"> 2012/</w:t>
      </w:r>
      <w:r w:rsidR="00E96567" w:rsidRPr="00B8129B">
        <w:rPr>
          <w:rFonts w:ascii="Tahoma" w:hAnsi="Tahoma" w:cs="Tahoma"/>
          <w:b/>
          <w:sz w:val="28"/>
          <w:szCs w:val="28"/>
          <w:lang w:val="sr-Cyrl-BA"/>
        </w:rPr>
        <w:t>новембар 2011</w:t>
      </w:r>
      <w:r w:rsidR="000E5D2E" w:rsidRPr="00B8129B">
        <w:rPr>
          <w:rFonts w:ascii="Tahoma" w:hAnsi="Tahoma" w:cs="Tahoma"/>
          <w:b/>
          <w:sz w:val="28"/>
          <w:szCs w:val="28"/>
          <w:lang w:val="sr-Cyrl-BA"/>
        </w:rPr>
        <w:t>.</w:t>
      </w:r>
      <w:r w:rsidR="00E96567" w:rsidRPr="00B8129B">
        <w:rPr>
          <w:rFonts w:ascii="Tahoma" w:hAnsi="Tahoma" w:cs="Tahoma"/>
          <w:b/>
          <w:sz w:val="28"/>
          <w:szCs w:val="28"/>
          <w:lang w:val="sr-Cyrl-BA"/>
        </w:rPr>
        <w:t>) 2,0</w:t>
      </w:r>
      <w:r w:rsidR="00457F03" w:rsidRPr="00B8129B">
        <w:rPr>
          <w:rFonts w:ascii="Tahoma" w:hAnsi="Tahoma" w:cs="Tahoma"/>
          <w:b/>
          <w:sz w:val="28"/>
          <w:szCs w:val="28"/>
          <w:lang w:val="sr-Cyrl-BA"/>
        </w:rPr>
        <w:t>%</w:t>
      </w:r>
    </w:p>
    <w:p w:rsidR="001561A7" w:rsidRPr="00B8129B" w:rsidRDefault="001561A7" w:rsidP="00094E6E">
      <w:pPr>
        <w:ind w:left="-142"/>
        <w:jc w:val="both"/>
        <w:outlineLvl w:val="0"/>
        <w:rPr>
          <w:rFonts w:ascii="Tahoma" w:hAnsi="Tahoma" w:cs="Tahoma"/>
          <w:lang w:val="sr-Cyrl-CS"/>
        </w:rPr>
      </w:pPr>
    </w:p>
    <w:p w:rsidR="009728E0" w:rsidRPr="00097C8B" w:rsidRDefault="003170C4" w:rsidP="009728E0">
      <w:pPr>
        <w:jc w:val="both"/>
        <w:rPr>
          <w:rFonts w:ascii="Tahoma" w:hAnsi="Tahoma" w:cs="Tahoma"/>
          <w:sz w:val="18"/>
          <w:szCs w:val="18"/>
        </w:rPr>
      </w:pPr>
      <w:r w:rsidRPr="00B8129B">
        <w:rPr>
          <w:rFonts w:ascii="Tahoma" w:hAnsi="Tahoma" w:cs="Tahoma"/>
          <w:sz w:val="18"/>
          <w:szCs w:val="18"/>
          <w:lang w:val="sr-Cyrl-BA"/>
        </w:rPr>
        <w:t xml:space="preserve">Цијене производа и услуга, које се користе за личну потрошњу у Републици Српској, мјерене индексом потрошачких цијена, у </w:t>
      </w:r>
      <w:r w:rsidR="00E96567" w:rsidRPr="00B8129B">
        <w:rPr>
          <w:rFonts w:ascii="Tahoma" w:hAnsi="Tahoma" w:cs="Tahoma"/>
          <w:sz w:val="18"/>
          <w:szCs w:val="18"/>
          <w:lang w:val="sr-Cyrl-BA"/>
        </w:rPr>
        <w:t>новембру</w:t>
      </w:r>
      <w:r w:rsidRPr="00B8129B">
        <w:rPr>
          <w:rFonts w:ascii="Tahoma" w:hAnsi="Tahoma" w:cs="Tahoma"/>
          <w:sz w:val="18"/>
          <w:szCs w:val="18"/>
          <w:lang w:val="sr-Cyrl-BA"/>
        </w:rPr>
        <w:t xml:space="preserve"> 2012. године у односу на </w:t>
      </w:r>
      <w:r w:rsidR="00E96567" w:rsidRPr="00B8129B">
        <w:rPr>
          <w:rFonts w:ascii="Tahoma" w:hAnsi="Tahoma" w:cs="Tahoma"/>
          <w:sz w:val="18"/>
          <w:szCs w:val="18"/>
          <w:lang w:val="sr-Cyrl-BA"/>
        </w:rPr>
        <w:t>октобар</w:t>
      </w:r>
      <w:r w:rsidRPr="00B8129B">
        <w:rPr>
          <w:rFonts w:ascii="Tahoma" w:hAnsi="Tahoma" w:cs="Tahoma"/>
          <w:sz w:val="18"/>
          <w:szCs w:val="18"/>
          <w:lang w:val="sr-Cyrl-BA"/>
        </w:rPr>
        <w:t xml:space="preserve"> 2012. године, у просјеку су </w:t>
      </w:r>
      <w:r w:rsidR="00E96567" w:rsidRPr="00B8129B">
        <w:rPr>
          <w:rFonts w:ascii="Tahoma" w:hAnsi="Tahoma" w:cs="Tahoma"/>
          <w:sz w:val="18"/>
          <w:szCs w:val="18"/>
          <w:lang w:val="sr-Cyrl-BA"/>
        </w:rPr>
        <w:t>ниже за 0</w:t>
      </w:r>
      <w:r w:rsidRPr="00B8129B">
        <w:rPr>
          <w:rFonts w:ascii="Tahoma" w:hAnsi="Tahoma" w:cs="Tahoma"/>
          <w:sz w:val="18"/>
          <w:szCs w:val="18"/>
          <w:lang w:val="sr-Cyrl-BA"/>
        </w:rPr>
        <w:t>,</w:t>
      </w:r>
      <w:r w:rsidR="00E96567" w:rsidRPr="00B8129B">
        <w:rPr>
          <w:rFonts w:ascii="Tahoma" w:hAnsi="Tahoma" w:cs="Tahoma"/>
          <w:sz w:val="18"/>
          <w:szCs w:val="18"/>
          <w:lang w:val="sr-Cyrl-BA"/>
        </w:rPr>
        <w:t>2</w:t>
      </w:r>
      <w:r w:rsidRPr="00B8129B">
        <w:rPr>
          <w:rFonts w:ascii="Tahoma" w:hAnsi="Tahoma" w:cs="Tahoma"/>
          <w:sz w:val="18"/>
          <w:szCs w:val="18"/>
          <w:lang w:val="sr-Cyrl-BA"/>
        </w:rPr>
        <w:t xml:space="preserve">%. </w:t>
      </w:r>
      <w:r w:rsidR="00E96567" w:rsidRPr="00B8129B">
        <w:rPr>
          <w:rFonts w:ascii="Tahoma" w:hAnsi="Tahoma" w:cs="Tahoma"/>
          <w:sz w:val="18"/>
          <w:szCs w:val="18"/>
          <w:lang w:val="sr-Cyrl-BA"/>
        </w:rPr>
        <w:t xml:space="preserve">Овакаво кретање цијена резултат је појефтињења свих врста горива за 2,9% што је узроковало пад цијена у одјељку </w:t>
      </w:r>
      <w:r w:rsidR="00E96567" w:rsidRPr="00B8129B">
        <w:rPr>
          <w:rFonts w:ascii="Tahoma" w:hAnsi="Tahoma" w:cs="Tahoma"/>
          <w:i/>
          <w:sz w:val="18"/>
          <w:szCs w:val="18"/>
          <w:lang w:val="sr-Cyrl-BA"/>
        </w:rPr>
        <w:t>Превоз</w:t>
      </w:r>
      <w:r w:rsidR="00E96567" w:rsidRPr="00B8129B">
        <w:rPr>
          <w:rFonts w:ascii="Tahoma" w:hAnsi="Tahoma" w:cs="Tahoma"/>
          <w:sz w:val="18"/>
          <w:szCs w:val="18"/>
          <w:lang w:val="sr-Cyrl-BA"/>
        </w:rPr>
        <w:t xml:space="preserve"> за 1,6%.</w:t>
      </w:r>
    </w:p>
    <w:p w:rsidR="00E96567" w:rsidRPr="00097C8B" w:rsidRDefault="00E96567" w:rsidP="00E96567">
      <w:pPr>
        <w:jc w:val="both"/>
        <w:rPr>
          <w:rFonts w:ascii="Tahoma" w:hAnsi="Tahoma" w:cs="Tahoma"/>
          <w:sz w:val="18"/>
          <w:szCs w:val="18"/>
        </w:rPr>
      </w:pPr>
      <w:r w:rsidRPr="00B8129B">
        <w:rPr>
          <w:rFonts w:ascii="Tahoma" w:hAnsi="Tahoma" w:cs="Tahoma"/>
          <w:sz w:val="18"/>
          <w:szCs w:val="18"/>
          <w:lang w:val="sr-Cyrl-BA"/>
        </w:rPr>
        <w:t xml:space="preserve">Забиљежен је раст код 4 од укупно 12 одјељака. Највећи раст цијена у новембру забиљежен је у одјељцима </w:t>
      </w:r>
      <w:r w:rsidRPr="00B8129B">
        <w:rPr>
          <w:rFonts w:ascii="Tahoma" w:hAnsi="Tahoma" w:cs="Tahoma"/>
          <w:i/>
          <w:sz w:val="18"/>
          <w:szCs w:val="18"/>
          <w:lang w:val="sr-Cyrl-BA"/>
        </w:rPr>
        <w:t>Становање</w:t>
      </w:r>
      <w:r w:rsidRPr="00B8129B">
        <w:rPr>
          <w:rFonts w:ascii="Tahoma" w:hAnsi="Tahoma" w:cs="Tahoma"/>
          <w:sz w:val="18"/>
          <w:szCs w:val="18"/>
          <w:lang w:val="sr-Cyrl-BA"/>
        </w:rPr>
        <w:t xml:space="preserve"> и </w:t>
      </w:r>
      <w:r w:rsidRPr="00B8129B">
        <w:rPr>
          <w:rFonts w:ascii="Tahoma" w:hAnsi="Tahoma" w:cs="Tahoma"/>
          <w:i/>
          <w:sz w:val="18"/>
          <w:szCs w:val="18"/>
          <w:lang w:val="sr-Cyrl-BA"/>
        </w:rPr>
        <w:t>Алкохолна пића и дуван</w:t>
      </w:r>
      <w:r w:rsidRPr="00B8129B">
        <w:rPr>
          <w:rFonts w:ascii="Tahoma" w:hAnsi="Tahoma" w:cs="Tahoma"/>
          <w:sz w:val="18"/>
          <w:szCs w:val="18"/>
          <w:lang w:val="sr-Cyrl-BA"/>
        </w:rPr>
        <w:t>.</w:t>
      </w:r>
    </w:p>
    <w:p w:rsidR="00E96567" w:rsidRPr="00097C8B" w:rsidRDefault="00E96567" w:rsidP="00E96567">
      <w:pPr>
        <w:jc w:val="both"/>
        <w:rPr>
          <w:rFonts w:ascii="Tahoma" w:hAnsi="Tahoma" w:cs="Tahoma"/>
          <w:sz w:val="18"/>
          <w:szCs w:val="18"/>
        </w:rPr>
      </w:pPr>
      <w:r w:rsidRPr="00B8129B">
        <w:rPr>
          <w:rFonts w:ascii="Tahoma" w:hAnsi="Tahoma" w:cs="Tahoma"/>
          <w:sz w:val="18"/>
          <w:szCs w:val="18"/>
          <w:lang w:val="sr-Cyrl-BA"/>
        </w:rPr>
        <w:t>У одјељку</w:t>
      </w:r>
      <w:r w:rsidRPr="00B8129B">
        <w:rPr>
          <w:rFonts w:ascii="Tahoma" w:hAnsi="Tahoma" w:cs="Tahoma"/>
          <w:i/>
          <w:sz w:val="18"/>
          <w:szCs w:val="18"/>
          <w:lang w:val="sr-Cyrl-BA"/>
        </w:rPr>
        <w:t xml:space="preserve"> Становање</w:t>
      </w:r>
      <w:r w:rsidRPr="00B8129B">
        <w:rPr>
          <w:rFonts w:ascii="Tahoma" w:hAnsi="Tahoma" w:cs="Tahoma"/>
          <w:sz w:val="18"/>
          <w:szCs w:val="18"/>
          <w:lang w:val="sr-Cyrl-BA"/>
        </w:rPr>
        <w:t xml:space="preserve"> забиљежен је раст цијена 0,5% усљед повећања цијене огревног дрвета за 2,5%.</w:t>
      </w:r>
    </w:p>
    <w:p w:rsidR="00E96567" w:rsidRPr="00097C8B" w:rsidRDefault="00E96567" w:rsidP="00E96567">
      <w:pPr>
        <w:jc w:val="both"/>
        <w:rPr>
          <w:rFonts w:ascii="Tahoma" w:hAnsi="Tahoma" w:cs="Tahoma"/>
          <w:sz w:val="18"/>
          <w:szCs w:val="18"/>
        </w:rPr>
      </w:pPr>
      <w:r w:rsidRPr="00B8129B">
        <w:rPr>
          <w:rFonts w:ascii="Tahoma" w:hAnsi="Tahoma" w:cs="Tahoma"/>
          <w:sz w:val="18"/>
          <w:szCs w:val="18"/>
          <w:lang w:val="sr-Cyrl-BA"/>
        </w:rPr>
        <w:t>У одјељку</w:t>
      </w:r>
      <w:r w:rsidRPr="00B8129B">
        <w:rPr>
          <w:rFonts w:ascii="Tahoma" w:hAnsi="Tahoma" w:cs="Tahoma"/>
          <w:i/>
          <w:sz w:val="18"/>
          <w:szCs w:val="18"/>
          <w:lang w:val="sr-Cyrl-BA"/>
        </w:rPr>
        <w:t xml:space="preserve"> Алкохолна пића и дуван </w:t>
      </w:r>
      <w:r w:rsidRPr="00B8129B">
        <w:rPr>
          <w:rFonts w:ascii="Tahoma" w:hAnsi="Tahoma" w:cs="Tahoma"/>
          <w:sz w:val="18"/>
          <w:szCs w:val="18"/>
          <w:lang w:val="sr-Cyrl-BA"/>
        </w:rPr>
        <w:t>забиљежен је раст цијена 0,2% усљед повећања цијена вина за 0,8%, жестоких пића за 0,4% и поскупљења Walter Wolf цигарета.</w:t>
      </w:r>
    </w:p>
    <w:p w:rsidR="009728E0" w:rsidRPr="00097C8B" w:rsidRDefault="00E96567" w:rsidP="009728E0">
      <w:pPr>
        <w:jc w:val="both"/>
        <w:rPr>
          <w:rFonts w:ascii="Tahoma" w:eastAsia="Calibri" w:hAnsi="Tahoma" w:cs="Tahoma"/>
          <w:sz w:val="18"/>
          <w:szCs w:val="18"/>
        </w:rPr>
      </w:pPr>
      <w:r w:rsidRPr="00B8129B">
        <w:rPr>
          <w:rFonts w:ascii="Tahoma" w:hAnsi="Tahoma" w:cs="Tahoma"/>
          <w:sz w:val="18"/>
          <w:szCs w:val="18"/>
          <w:lang w:val="sr-Cyrl-BA"/>
        </w:rPr>
        <w:t xml:space="preserve">И одјељак </w:t>
      </w:r>
      <w:r w:rsidRPr="00B8129B">
        <w:rPr>
          <w:rFonts w:ascii="Tahoma" w:hAnsi="Tahoma" w:cs="Tahoma"/>
          <w:i/>
          <w:sz w:val="18"/>
          <w:szCs w:val="18"/>
          <w:lang w:val="sr-Cyrl-BA"/>
        </w:rPr>
        <w:t xml:space="preserve">Храна и безалкохолна пића </w:t>
      </w:r>
      <w:r w:rsidRPr="00B8129B">
        <w:rPr>
          <w:rFonts w:ascii="Tahoma" w:hAnsi="Tahoma" w:cs="Tahoma"/>
          <w:sz w:val="18"/>
          <w:szCs w:val="18"/>
          <w:lang w:val="sr-Cyrl-BA"/>
        </w:rPr>
        <w:t xml:space="preserve">биљежи раст цијена 0,1%. Иако су у групи </w:t>
      </w:r>
      <w:r w:rsidRPr="00B8129B">
        <w:rPr>
          <w:rFonts w:ascii="Tahoma" w:hAnsi="Tahoma" w:cs="Tahoma"/>
          <w:i/>
          <w:sz w:val="18"/>
          <w:szCs w:val="18"/>
          <w:lang w:val="sr-Cyrl-BA"/>
        </w:rPr>
        <w:t xml:space="preserve">Храна </w:t>
      </w:r>
      <w:r w:rsidRPr="00B8129B">
        <w:rPr>
          <w:rFonts w:ascii="Tahoma" w:hAnsi="Tahoma" w:cs="Tahoma"/>
          <w:sz w:val="18"/>
          <w:szCs w:val="18"/>
          <w:lang w:val="sr-Cyrl-BA"/>
        </w:rPr>
        <w:t xml:space="preserve">цијене у просјеку остале непромјењене дошло је до повећања цијена појединих производа као што је свињска маст 11,2%, сосови (сенф, кечап, мајонеза) 5,0%, кукурузно брашно 4,8%, јестиво уље 4,4%, кокошија јаја 2,0%, мед 2,0%, маргарин 1,9%, свињетина 1,7%, затим конзервисана и прерађена риба 0,7%, као и свјежа и смрзнута риба 0,4%, свјеже млијеко 0,4%, поврће 0,3%, пилетина 0,2%, јогурт 0,1%. </w:t>
      </w:r>
      <w:r w:rsidRPr="00B8129B">
        <w:rPr>
          <w:rFonts w:ascii="Tahoma" w:eastAsia="Calibri" w:hAnsi="Tahoma" w:cs="Tahoma"/>
          <w:sz w:val="18"/>
          <w:szCs w:val="18"/>
          <w:lang w:val="sr-Cyrl-BA"/>
        </w:rPr>
        <w:t xml:space="preserve">У групи </w:t>
      </w:r>
      <w:r w:rsidRPr="00B8129B">
        <w:rPr>
          <w:rFonts w:ascii="Tahoma" w:eastAsia="Calibri" w:hAnsi="Tahoma" w:cs="Tahoma"/>
          <w:i/>
          <w:sz w:val="18"/>
          <w:szCs w:val="18"/>
          <w:lang w:val="sr-Cyrl-BA"/>
        </w:rPr>
        <w:t xml:space="preserve">Безалкохолних пића </w:t>
      </w:r>
      <w:r w:rsidRPr="00B8129B">
        <w:rPr>
          <w:rFonts w:ascii="Tahoma" w:eastAsia="Calibri" w:hAnsi="Tahoma" w:cs="Tahoma"/>
          <w:sz w:val="18"/>
          <w:szCs w:val="18"/>
          <w:lang w:val="sr-Cyrl-BA"/>
        </w:rPr>
        <w:t>цијене су у просјеку више за 0,6% због више цијене кафе за 1,3%, као и чаја и газираних безалкохолних пића за 0,5%.</w:t>
      </w:r>
    </w:p>
    <w:p w:rsidR="00E96567" w:rsidRPr="00B8129B" w:rsidRDefault="00E96567" w:rsidP="00097C8B">
      <w:pPr>
        <w:jc w:val="both"/>
        <w:rPr>
          <w:rFonts w:ascii="Tahoma" w:hAnsi="Tahoma" w:cs="Tahoma"/>
          <w:sz w:val="18"/>
          <w:szCs w:val="18"/>
          <w:lang w:val="sr-Cyrl-BA"/>
        </w:rPr>
      </w:pPr>
      <w:r w:rsidRPr="00B8129B">
        <w:rPr>
          <w:rFonts w:ascii="Tahoma" w:hAnsi="Tahoma" w:cs="Tahoma"/>
          <w:sz w:val="18"/>
          <w:szCs w:val="18"/>
          <w:lang w:val="sr-Cyrl-BA"/>
        </w:rPr>
        <w:t>И</w:t>
      </w:r>
      <w:r w:rsidRPr="00B8129B">
        <w:rPr>
          <w:rFonts w:ascii="Tahoma" w:eastAsia="Calibri" w:hAnsi="Tahoma" w:cs="Tahoma"/>
          <w:sz w:val="18"/>
          <w:szCs w:val="18"/>
          <w:lang w:val="sr-Cyrl-BA"/>
        </w:rPr>
        <w:t xml:space="preserve"> одјељак </w:t>
      </w:r>
      <w:r w:rsidRPr="00B8129B">
        <w:rPr>
          <w:rFonts w:ascii="Tahoma" w:eastAsia="Calibri" w:hAnsi="Tahoma" w:cs="Tahoma"/>
          <w:i/>
          <w:sz w:val="18"/>
          <w:szCs w:val="18"/>
          <w:lang w:val="sr-Cyrl-BA"/>
        </w:rPr>
        <w:t>Здравство</w:t>
      </w:r>
      <w:r w:rsidRPr="00B8129B">
        <w:rPr>
          <w:rFonts w:ascii="Tahoma" w:eastAsia="Calibri" w:hAnsi="Tahoma" w:cs="Tahoma"/>
          <w:sz w:val="18"/>
          <w:szCs w:val="18"/>
          <w:lang w:val="sr-Cyrl-BA"/>
        </w:rPr>
        <w:t xml:space="preserve"> биљежи раст цијена 0,1% због виших цијена фармацеутских производа за 0,1%.</w:t>
      </w:r>
    </w:p>
    <w:p w:rsidR="00E96567" w:rsidRPr="00097C8B" w:rsidRDefault="00E96567" w:rsidP="00097C8B">
      <w:pPr>
        <w:jc w:val="both"/>
        <w:rPr>
          <w:rFonts w:ascii="Tahoma" w:hAnsi="Tahoma" w:cs="Tahoma"/>
          <w:sz w:val="18"/>
          <w:szCs w:val="18"/>
        </w:rPr>
      </w:pPr>
      <w:r w:rsidRPr="00B8129B">
        <w:rPr>
          <w:rFonts w:ascii="Tahoma" w:hAnsi="Tahoma" w:cs="Tahoma"/>
          <w:sz w:val="18"/>
          <w:szCs w:val="18"/>
          <w:lang w:val="sr-Cyrl-BA"/>
        </w:rPr>
        <w:t xml:space="preserve">У одјељцима </w:t>
      </w:r>
      <w:r w:rsidRPr="00B8129B">
        <w:rPr>
          <w:rFonts w:ascii="Tahoma" w:hAnsi="Tahoma" w:cs="Tahoma"/>
          <w:i/>
          <w:sz w:val="18"/>
          <w:szCs w:val="18"/>
          <w:lang w:val="sr-Cyrl-BA"/>
        </w:rPr>
        <w:t>Комуникације,</w:t>
      </w:r>
      <w:r w:rsidRPr="00B8129B">
        <w:rPr>
          <w:rFonts w:ascii="Tahoma" w:hAnsi="Tahoma" w:cs="Tahoma"/>
          <w:sz w:val="18"/>
          <w:szCs w:val="18"/>
          <w:lang w:val="sr-Cyrl-BA"/>
        </w:rPr>
        <w:t xml:space="preserve"> </w:t>
      </w:r>
      <w:r w:rsidRPr="00B8129B">
        <w:rPr>
          <w:rFonts w:ascii="Tahoma" w:eastAsia="Calibri" w:hAnsi="Tahoma" w:cs="Tahoma"/>
          <w:i/>
          <w:sz w:val="18"/>
          <w:szCs w:val="18"/>
          <w:lang w:val="sr-Cyrl-BA"/>
        </w:rPr>
        <w:t>Рекреација и култура, Образовање и Ресторани и хотели</w:t>
      </w:r>
      <w:r w:rsidRPr="00B8129B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 w:rsidRPr="00B8129B">
        <w:rPr>
          <w:rFonts w:ascii="Tahoma" w:hAnsi="Tahoma" w:cs="Tahoma"/>
          <w:sz w:val="18"/>
          <w:szCs w:val="18"/>
          <w:lang w:val="sr-Cyrl-BA"/>
        </w:rPr>
        <w:t>цијене су у просјеку остале исте.</w:t>
      </w:r>
    </w:p>
    <w:p w:rsidR="00E96567" w:rsidRPr="00B8129B" w:rsidRDefault="00E96567" w:rsidP="00097C8B">
      <w:pPr>
        <w:jc w:val="both"/>
        <w:rPr>
          <w:rFonts w:ascii="Tahoma" w:hAnsi="Tahoma" w:cs="Tahoma"/>
          <w:sz w:val="18"/>
          <w:szCs w:val="18"/>
          <w:lang w:val="sr-Cyrl-BA"/>
        </w:rPr>
      </w:pPr>
      <w:r w:rsidRPr="00B8129B">
        <w:rPr>
          <w:rFonts w:ascii="Tahoma" w:hAnsi="Tahoma" w:cs="Tahoma"/>
          <w:sz w:val="18"/>
          <w:szCs w:val="18"/>
          <w:lang w:val="sr-Cyrl-BA"/>
        </w:rPr>
        <w:t xml:space="preserve">Одјељак </w:t>
      </w:r>
      <w:r w:rsidRPr="00B8129B">
        <w:rPr>
          <w:rFonts w:ascii="Tahoma" w:hAnsi="Tahoma" w:cs="Tahoma"/>
          <w:i/>
          <w:sz w:val="18"/>
          <w:szCs w:val="18"/>
          <w:lang w:val="sr-Cyrl-BA"/>
        </w:rPr>
        <w:t>Намјештај и покућство</w:t>
      </w:r>
      <w:r w:rsidRPr="00B8129B">
        <w:rPr>
          <w:rFonts w:ascii="Tahoma" w:hAnsi="Tahoma" w:cs="Tahoma"/>
          <w:sz w:val="18"/>
          <w:szCs w:val="18"/>
          <w:lang w:val="sr-Cyrl-BA"/>
        </w:rPr>
        <w:t xml:space="preserve"> биљежи пад цијена 0,4% због нижих цијена производа за чишћење и одржавање куће за 1,2%.</w:t>
      </w:r>
    </w:p>
    <w:p w:rsidR="00DA3339" w:rsidRPr="00097C8B" w:rsidRDefault="00E96567" w:rsidP="00097C8B">
      <w:pPr>
        <w:jc w:val="both"/>
        <w:rPr>
          <w:rFonts w:ascii="Calibri" w:hAnsi="Calibri" w:cs="Arial"/>
          <w:sz w:val="18"/>
          <w:szCs w:val="18"/>
          <w:lang w:eastAsia="sr-Latn-BA"/>
        </w:rPr>
      </w:pPr>
      <w:r w:rsidRPr="00B8129B">
        <w:rPr>
          <w:rFonts w:ascii="Tahoma" w:hAnsi="Tahoma" w:cs="Tahoma"/>
          <w:sz w:val="18"/>
          <w:szCs w:val="18"/>
          <w:lang w:val="sr-Cyrl-BA"/>
        </w:rPr>
        <w:t>У одјељку</w:t>
      </w:r>
      <w:r w:rsidRPr="00B8129B">
        <w:rPr>
          <w:rFonts w:ascii="Tahoma" w:hAnsi="Tahoma" w:cs="Tahoma"/>
          <w:i/>
          <w:sz w:val="18"/>
          <w:szCs w:val="18"/>
          <w:lang w:val="sr-Cyrl-BA"/>
        </w:rPr>
        <w:t xml:space="preserve"> Остала добра и услуге  </w:t>
      </w:r>
      <w:r w:rsidRPr="00B8129B">
        <w:rPr>
          <w:rFonts w:ascii="Tahoma" w:hAnsi="Tahoma" w:cs="Tahoma"/>
          <w:sz w:val="18"/>
          <w:szCs w:val="18"/>
          <w:lang w:val="sr-Cyrl-BA"/>
        </w:rPr>
        <w:t>забиљежен је пад цијена 0,1% усљед нижих цијена дезодоранса</w:t>
      </w:r>
      <w:r w:rsidRPr="00B8129B">
        <w:rPr>
          <w:rFonts w:ascii="Tahoma" w:hAnsi="Tahoma" w:cs="Tahoma"/>
          <w:sz w:val="18"/>
          <w:szCs w:val="18"/>
          <w:lang w:eastAsia="sr-Latn-BA"/>
        </w:rPr>
        <w:t>,</w:t>
      </w:r>
      <w:r w:rsidRPr="00B8129B">
        <w:rPr>
          <w:rFonts w:ascii="Tahoma" w:hAnsi="Tahoma" w:cs="Tahoma"/>
          <w:sz w:val="18"/>
          <w:szCs w:val="18"/>
          <w:lang w:val="sr-Cyrl-BA" w:eastAsia="sr-Latn-BA"/>
        </w:rPr>
        <w:t xml:space="preserve"> лакова за косу, фарбе за косу за 0,6% као и осталих производа за личну хигијену (тоалетни папир, хигијенски улошци, пелене за једнократну употребу и сл.) за 0,2%.</w:t>
      </w:r>
    </w:p>
    <w:p w:rsidR="001561A7" w:rsidRPr="00B8129B" w:rsidRDefault="001561A7" w:rsidP="00097C8B">
      <w:pPr>
        <w:jc w:val="both"/>
        <w:rPr>
          <w:rFonts w:ascii="Tahoma" w:hAnsi="Tahoma" w:cs="Tahoma"/>
          <w:sz w:val="18"/>
          <w:szCs w:val="18"/>
          <w:lang w:val="sr-Cyrl-BA"/>
        </w:rPr>
      </w:pPr>
      <w:r w:rsidRPr="00B8129B">
        <w:rPr>
          <w:rFonts w:ascii="Tahoma" w:hAnsi="Tahoma" w:cs="Tahoma"/>
          <w:sz w:val="18"/>
          <w:szCs w:val="18"/>
          <w:lang w:val="sr-Cyrl-BA"/>
        </w:rPr>
        <w:t>Цијене производа и услуга</w:t>
      </w:r>
      <w:r w:rsidRPr="00B8129B">
        <w:rPr>
          <w:rFonts w:ascii="Tahoma" w:hAnsi="Tahoma" w:cs="Tahoma"/>
          <w:sz w:val="18"/>
          <w:szCs w:val="18"/>
          <w:lang w:val="sr-Cyrl-CS"/>
        </w:rPr>
        <w:t xml:space="preserve">, </w:t>
      </w:r>
      <w:r w:rsidRPr="00B8129B">
        <w:rPr>
          <w:rFonts w:ascii="Tahoma" w:hAnsi="Tahoma" w:cs="Tahoma"/>
          <w:sz w:val="18"/>
          <w:szCs w:val="18"/>
          <w:lang w:val="sr-Cyrl-BA"/>
        </w:rPr>
        <w:t>који се користе за личну потрошњу</w:t>
      </w:r>
      <w:r w:rsidRPr="00B8129B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B8129B">
        <w:rPr>
          <w:rFonts w:ascii="Tahoma" w:hAnsi="Tahoma" w:cs="Tahoma"/>
          <w:sz w:val="18"/>
          <w:szCs w:val="18"/>
          <w:lang w:val="sr-Cyrl-BA"/>
        </w:rPr>
        <w:t>у</w:t>
      </w:r>
      <w:r w:rsidRPr="00B8129B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B8129B">
        <w:rPr>
          <w:rFonts w:ascii="Tahoma" w:hAnsi="Tahoma" w:cs="Tahoma"/>
          <w:sz w:val="18"/>
          <w:szCs w:val="18"/>
          <w:lang w:val="sr-Cyrl-BA"/>
        </w:rPr>
        <w:t>Републици Српској,</w:t>
      </w:r>
      <w:r w:rsidRPr="00B8129B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B8129B">
        <w:rPr>
          <w:rFonts w:ascii="Tahoma" w:hAnsi="Tahoma" w:cs="Tahoma"/>
          <w:sz w:val="18"/>
          <w:szCs w:val="18"/>
          <w:lang w:val="sr-Cyrl-BA"/>
        </w:rPr>
        <w:t>у</w:t>
      </w:r>
      <w:r w:rsidRPr="00B8129B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E96567" w:rsidRPr="00B8129B">
        <w:rPr>
          <w:rFonts w:ascii="Tahoma" w:hAnsi="Tahoma" w:cs="Tahoma"/>
          <w:sz w:val="18"/>
          <w:szCs w:val="18"/>
          <w:lang w:val="sr-Cyrl-BA"/>
        </w:rPr>
        <w:t>новембру</w:t>
      </w:r>
      <w:r w:rsidR="003C7538" w:rsidRPr="00B8129B">
        <w:rPr>
          <w:rFonts w:ascii="Tahoma" w:hAnsi="Tahoma" w:cs="Tahoma"/>
          <w:sz w:val="18"/>
          <w:szCs w:val="18"/>
          <w:lang w:val="sr-Cyrl-CS"/>
        </w:rPr>
        <w:t xml:space="preserve"> 2012</w:t>
      </w:r>
      <w:r w:rsidRPr="00B8129B">
        <w:rPr>
          <w:rFonts w:ascii="Tahoma" w:hAnsi="Tahoma" w:cs="Tahoma"/>
          <w:sz w:val="18"/>
          <w:szCs w:val="18"/>
          <w:lang w:val="sr-Cyrl-CS"/>
        </w:rPr>
        <w:t xml:space="preserve">. </w:t>
      </w:r>
      <w:r w:rsidRPr="00B8129B">
        <w:rPr>
          <w:rFonts w:ascii="Tahoma" w:hAnsi="Tahoma" w:cs="Tahoma"/>
          <w:sz w:val="18"/>
          <w:szCs w:val="18"/>
          <w:lang w:val="sr-Cyrl-BA"/>
        </w:rPr>
        <w:t>године</w:t>
      </w:r>
      <w:r w:rsidRPr="00B8129B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B8129B">
        <w:rPr>
          <w:rFonts w:ascii="Tahoma" w:hAnsi="Tahoma" w:cs="Tahoma"/>
          <w:sz w:val="18"/>
          <w:szCs w:val="18"/>
          <w:lang w:val="sr-Cyrl-BA"/>
        </w:rPr>
        <w:t>у односу на исти мјесец</w:t>
      </w:r>
      <w:r w:rsidR="003C7538" w:rsidRPr="00B8129B">
        <w:rPr>
          <w:rFonts w:ascii="Tahoma" w:hAnsi="Tahoma" w:cs="Tahoma"/>
          <w:sz w:val="18"/>
          <w:szCs w:val="18"/>
          <w:lang w:val="sr-Cyrl-CS"/>
        </w:rPr>
        <w:t xml:space="preserve"> 2011</w:t>
      </w:r>
      <w:r w:rsidRPr="00B8129B">
        <w:rPr>
          <w:rFonts w:ascii="Tahoma" w:hAnsi="Tahoma" w:cs="Tahoma"/>
          <w:sz w:val="18"/>
          <w:szCs w:val="18"/>
          <w:lang w:val="sr-Cyrl-CS"/>
        </w:rPr>
        <w:t xml:space="preserve">. </w:t>
      </w:r>
      <w:r w:rsidRPr="00B8129B">
        <w:rPr>
          <w:rFonts w:ascii="Tahoma" w:hAnsi="Tahoma" w:cs="Tahoma"/>
          <w:sz w:val="18"/>
          <w:szCs w:val="18"/>
          <w:lang w:val="sr-Cyrl-BA"/>
        </w:rPr>
        <w:t>године,</w:t>
      </w:r>
      <w:r w:rsidRPr="00B8129B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B8129B">
        <w:rPr>
          <w:rFonts w:ascii="Tahoma" w:hAnsi="Tahoma" w:cs="Tahoma"/>
          <w:sz w:val="18"/>
          <w:szCs w:val="18"/>
          <w:lang w:val="sr-Cyrl-BA"/>
        </w:rPr>
        <w:t>више су у просјеку</w:t>
      </w:r>
      <w:r w:rsidRPr="00B8129B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B8129B">
        <w:rPr>
          <w:rFonts w:ascii="Tahoma" w:hAnsi="Tahoma" w:cs="Tahoma"/>
          <w:sz w:val="18"/>
          <w:szCs w:val="18"/>
          <w:lang w:val="sr-Cyrl-BA"/>
        </w:rPr>
        <w:t>за</w:t>
      </w:r>
      <w:r w:rsidR="00BB4227" w:rsidRPr="00B8129B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9728E0" w:rsidRPr="00B8129B">
        <w:rPr>
          <w:rFonts w:ascii="Tahoma" w:hAnsi="Tahoma" w:cs="Tahoma"/>
          <w:sz w:val="18"/>
          <w:szCs w:val="18"/>
          <w:lang w:val="sr-Cyrl-CS"/>
        </w:rPr>
        <w:t>2</w:t>
      </w:r>
      <w:r w:rsidRPr="00B8129B">
        <w:rPr>
          <w:rFonts w:ascii="Tahoma" w:hAnsi="Tahoma" w:cs="Tahoma"/>
          <w:sz w:val="18"/>
          <w:szCs w:val="18"/>
          <w:lang w:val="sr-Cyrl-CS"/>
        </w:rPr>
        <w:t>,</w:t>
      </w:r>
      <w:r w:rsidR="00E96567" w:rsidRPr="00B8129B">
        <w:rPr>
          <w:rFonts w:ascii="Tahoma" w:hAnsi="Tahoma" w:cs="Tahoma"/>
          <w:sz w:val="18"/>
          <w:szCs w:val="18"/>
          <w:lang w:val="sr-Cyrl-CS"/>
        </w:rPr>
        <w:t>0</w:t>
      </w:r>
      <w:r w:rsidRPr="00B8129B">
        <w:rPr>
          <w:rFonts w:ascii="Tahoma" w:hAnsi="Tahoma" w:cs="Tahoma"/>
          <w:sz w:val="18"/>
          <w:szCs w:val="18"/>
          <w:lang w:val="sr-Cyrl-CS"/>
        </w:rPr>
        <w:t>%.</w:t>
      </w:r>
    </w:p>
    <w:p w:rsidR="004A08B4" w:rsidRPr="00B8129B" w:rsidRDefault="001561A7" w:rsidP="00094E6E">
      <w:pPr>
        <w:jc w:val="both"/>
        <w:rPr>
          <w:rFonts w:ascii="Tahoma" w:hAnsi="Tahoma" w:cs="Tahoma"/>
          <w:b/>
          <w:sz w:val="18"/>
          <w:szCs w:val="18"/>
          <w:lang w:val="ru-RU"/>
        </w:rPr>
      </w:pPr>
      <w:r w:rsidRPr="00B8129B">
        <w:rPr>
          <w:rFonts w:ascii="Tahoma" w:hAnsi="Tahoma" w:cs="Tahoma"/>
          <w:sz w:val="18"/>
          <w:szCs w:val="18"/>
          <w:lang w:val="sr-Cyrl-BA"/>
        </w:rPr>
        <w:t xml:space="preserve">Посматрано по одјељцима намјене потрошње, у </w:t>
      </w:r>
      <w:r w:rsidR="00E96567" w:rsidRPr="00B8129B">
        <w:rPr>
          <w:rFonts w:ascii="Tahoma" w:hAnsi="Tahoma" w:cs="Tahoma"/>
          <w:sz w:val="18"/>
          <w:szCs w:val="18"/>
          <w:lang w:val="sr-Cyrl-BA"/>
        </w:rPr>
        <w:t>новембру</w:t>
      </w:r>
      <w:r w:rsidR="00F463FE" w:rsidRPr="00B8129B">
        <w:rPr>
          <w:rFonts w:ascii="Tahoma" w:hAnsi="Tahoma" w:cs="Tahoma"/>
          <w:sz w:val="18"/>
          <w:szCs w:val="18"/>
          <w:lang w:val="sr-Cyrl-BA"/>
        </w:rPr>
        <w:t xml:space="preserve"> 2012</w:t>
      </w:r>
      <w:r w:rsidRPr="00B8129B">
        <w:rPr>
          <w:rFonts w:ascii="Tahoma" w:hAnsi="Tahoma" w:cs="Tahoma"/>
          <w:sz w:val="18"/>
          <w:szCs w:val="18"/>
          <w:lang w:val="sr-Cyrl-BA"/>
        </w:rPr>
        <w:t xml:space="preserve">. године у односу на </w:t>
      </w:r>
      <w:r w:rsidR="00E96567" w:rsidRPr="00B8129B">
        <w:rPr>
          <w:rFonts w:ascii="Tahoma" w:hAnsi="Tahoma" w:cs="Tahoma"/>
          <w:sz w:val="18"/>
          <w:szCs w:val="18"/>
          <w:lang w:val="sr-Cyrl-BA"/>
        </w:rPr>
        <w:t>новембар</w:t>
      </w:r>
      <w:r w:rsidR="00166C85" w:rsidRPr="00B8129B">
        <w:rPr>
          <w:rFonts w:ascii="Tahoma" w:hAnsi="Tahoma" w:cs="Tahoma"/>
          <w:sz w:val="18"/>
          <w:szCs w:val="18"/>
          <w:lang w:val="sr-Cyrl-BA"/>
        </w:rPr>
        <w:t xml:space="preserve"> </w:t>
      </w:r>
      <w:r w:rsidR="00F463FE" w:rsidRPr="00B8129B">
        <w:rPr>
          <w:rFonts w:ascii="Tahoma" w:hAnsi="Tahoma" w:cs="Tahoma"/>
          <w:sz w:val="18"/>
          <w:szCs w:val="18"/>
          <w:lang w:val="sr-Cyrl-BA"/>
        </w:rPr>
        <w:t>2011</w:t>
      </w:r>
      <w:r w:rsidRPr="00B8129B">
        <w:rPr>
          <w:rFonts w:ascii="Tahoma" w:hAnsi="Tahoma" w:cs="Tahoma"/>
          <w:sz w:val="18"/>
          <w:szCs w:val="18"/>
          <w:lang w:val="sr-Cyrl-BA"/>
        </w:rPr>
        <w:t>. год</w:t>
      </w:r>
      <w:r w:rsidR="00E96567" w:rsidRPr="00B8129B">
        <w:rPr>
          <w:rFonts w:ascii="Tahoma" w:hAnsi="Tahoma" w:cs="Tahoma"/>
          <w:sz w:val="18"/>
          <w:szCs w:val="18"/>
          <w:lang w:val="sr-Cyrl-BA"/>
        </w:rPr>
        <w:t xml:space="preserve">ине, највиши раст забиљежен је </w:t>
      </w:r>
      <w:r w:rsidRPr="00B8129B">
        <w:rPr>
          <w:rFonts w:ascii="Tahoma" w:hAnsi="Tahoma" w:cs="Tahoma"/>
          <w:sz w:val="18"/>
          <w:szCs w:val="18"/>
          <w:lang w:val="sr-Cyrl-BA"/>
        </w:rPr>
        <w:t>код одјељка</w:t>
      </w:r>
      <w:r w:rsidR="00F463FE" w:rsidRPr="00B8129B">
        <w:rPr>
          <w:rFonts w:ascii="Tahoma" w:hAnsi="Tahoma" w:cs="Tahoma"/>
          <w:i/>
          <w:sz w:val="18"/>
          <w:szCs w:val="18"/>
          <w:lang w:val="sr-Cyrl-BA"/>
        </w:rPr>
        <w:t xml:space="preserve"> Алкохолна пића и дуван</w:t>
      </w:r>
      <w:r w:rsidR="00E54110" w:rsidRPr="00B8129B">
        <w:rPr>
          <w:rFonts w:ascii="Tahoma" w:hAnsi="Tahoma" w:cs="Tahoma"/>
          <w:sz w:val="18"/>
          <w:szCs w:val="18"/>
          <w:lang w:val="sr-Cyrl-BA"/>
        </w:rPr>
        <w:t xml:space="preserve"> за 9</w:t>
      </w:r>
      <w:r w:rsidR="00166C85" w:rsidRPr="00B8129B">
        <w:rPr>
          <w:rFonts w:ascii="Tahoma" w:hAnsi="Tahoma" w:cs="Tahoma"/>
          <w:sz w:val="18"/>
          <w:szCs w:val="18"/>
          <w:lang w:val="sr-Cyrl-BA"/>
        </w:rPr>
        <w:t>,</w:t>
      </w:r>
      <w:r w:rsidR="00E96567" w:rsidRPr="00B8129B">
        <w:rPr>
          <w:rFonts w:ascii="Tahoma" w:hAnsi="Tahoma" w:cs="Tahoma"/>
          <w:sz w:val="18"/>
          <w:szCs w:val="18"/>
          <w:lang w:val="sr-Cyrl-BA"/>
        </w:rPr>
        <w:t>9</w:t>
      </w:r>
      <w:r w:rsidR="00F463FE" w:rsidRPr="00B8129B">
        <w:rPr>
          <w:rFonts w:ascii="Tahoma" w:hAnsi="Tahoma" w:cs="Tahoma"/>
          <w:sz w:val="18"/>
          <w:szCs w:val="18"/>
          <w:lang w:val="sr-Cyrl-BA"/>
        </w:rPr>
        <w:t>%,</w:t>
      </w:r>
      <w:r w:rsidR="00F463FE" w:rsidRPr="00B8129B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 w:rsidRPr="00B8129B">
        <w:rPr>
          <w:rFonts w:ascii="Tahoma" w:hAnsi="Tahoma" w:cs="Tahoma"/>
          <w:sz w:val="18"/>
          <w:szCs w:val="18"/>
          <w:lang w:val="sr-Cyrl-BA"/>
        </w:rPr>
        <w:t>затим слиједе индекси одјељака:</w:t>
      </w:r>
      <w:r w:rsidR="00457F03" w:rsidRPr="00B8129B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 w:rsidR="00F463FE" w:rsidRPr="00B8129B">
        <w:rPr>
          <w:rFonts w:ascii="Tahoma" w:hAnsi="Tahoma" w:cs="Tahoma"/>
          <w:i/>
          <w:sz w:val="18"/>
          <w:szCs w:val="18"/>
          <w:lang w:val="sr-Cyrl-BA"/>
        </w:rPr>
        <w:t>Комуникације</w:t>
      </w:r>
      <w:r w:rsidR="00F463FE" w:rsidRPr="00B8129B">
        <w:rPr>
          <w:rFonts w:ascii="Tahoma" w:hAnsi="Tahoma" w:cs="Tahoma"/>
          <w:sz w:val="18"/>
          <w:szCs w:val="18"/>
          <w:lang w:val="sr-Cyrl-BA"/>
        </w:rPr>
        <w:t xml:space="preserve"> за 4,</w:t>
      </w:r>
      <w:r w:rsidR="00457F03" w:rsidRPr="00B8129B">
        <w:rPr>
          <w:rFonts w:ascii="Tahoma" w:hAnsi="Tahoma" w:cs="Tahoma"/>
          <w:sz w:val="18"/>
          <w:szCs w:val="18"/>
          <w:lang w:val="sr-Cyrl-BA"/>
        </w:rPr>
        <w:t>3</w:t>
      </w:r>
      <w:r w:rsidR="00F463FE" w:rsidRPr="00B8129B">
        <w:rPr>
          <w:rFonts w:ascii="Tahoma" w:hAnsi="Tahoma" w:cs="Tahoma"/>
          <w:sz w:val="18"/>
          <w:szCs w:val="18"/>
          <w:lang w:val="sr-Cyrl-BA"/>
        </w:rPr>
        <w:t>%,</w:t>
      </w:r>
      <w:r w:rsidR="00E96567" w:rsidRPr="00B8129B">
        <w:rPr>
          <w:rFonts w:ascii="Tahoma" w:hAnsi="Tahoma" w:cs="Tahoma"/>
          <w:i/>
          <w:sz w:val="18"/>
          <w:szCs w:val="18"/>
          <w:lang w:val="sr-Cyrl-BA"/>
        </w:rPr>
        <w:t xml:space="preserve"> Превоз</w:t>
      </w:r>
      <w:r w:rsidR="00E96567" w:rsidRPr="00B8129B">
        <w:rPr>
          <w:rFonts w:ascii="Tahoma" w:hAnsi="Tahoma" w:cs="Tahoma"/>
          <w:sz w:val="18"/>
          <w:szCs w:val="18"/>
          <w:lang w:val="sr-Cyrl-BA"/>
        </w:rPr>
        <w:t xml:space="preserve"> за 3,1%, </w:t>
      </w:r>
      <w:r w:rsidR="00457F03" w:rsidRPr="00B8129B">
        <w:rPr>
          <w:rFonts w:ascii="Tahoma" w:hAnsi="Tahoma" w:cs="Tahoma"/>
          <w:i/>
          <w:sz w:val="18"/>
          <w:szCs w:val="18"/>
          <w:lang w:val="sr-Cyrl-BA"/>
        </w:rPr>
        <w:t>Храна и безалкохолна пића</w:t>
      </w:r>
      <w:r w:rsidR="00457F03" w:rsidRPr="00B8129B">
        <w:rPr>
          <w:rFonts w:ascii="Tahoma" w:hAnsi="Tahoma" w:cs="Tahoma"/>
          <w:sz w:val="18"/>
          <w:szCs w:val="18"/>
          <w:lang w:val="sr-Cyrl-BA"/>
        </w:rPr>
        <w:t xml:space="preserve"> за </w:t>
      </w:r>
      <w:r w:rsidR="00A6090F" w:rsidRPr="00B8129B">
        <w:rPr>
          <w:rFonts w:ascii="Tahoma" w:hAnsi="Tahoma" w:cs="Tahoma"/>
          <w:sz w:val="18"/>
          <w:szCs w:val="18"/>
          <w:lang w:val="sr-Cyrl-BA"/>
        </w:rPr>
        <w:t>2</w:t>
      </w:r>
      <w:r w:rsidR="00457F03" w:rsidRPr="00B8129B">
        <w:rPr>
          <w:rFonts w:ascii="Tahoma" w:hAnsi="Tahoma" w:cs="Tahoma"/>
          <w:sz w:val="18"/>
          <w:szCs w:val="18"/>
          <w:lang w:val="sr-Cyrl-BA"/>
        </w:rPr>
        <w:t>,</w:t>
      </w:r>
      <w:r w:rsidR="00E96567" w:rsidRPr="00B8129B">
        <w:rPr>
          <w:rFonts w:ascii="Tahoma" w:hAnsi="Tahoma" w:cs="Tahoma"/>
          <w:sz w:val="18"/>
          <w:szCs w:val="18"/>
          <w:lang w:val="sr-Cyrl-BA"/>
        </w:rPr>
        <w:t>5</w:t>
      </w:r>
      <w:r w:rsidR="00457F03" w:rsidRPr="00B8129B">
        <w:rPr>
          <w:rFonts w:ascii="Tahoma" w:hAnsi="Tahoma" w:cs="Tahoma"/>
          <w:sz w:val="18"/>
          <w:szCs w:val="18"/>
          <w:lang w:val="sr-Cyrl-BA"/>
        </w:rPr>
        <w:t>%,</w:t>
      </w:r>
      <w:r w:rsidR="00A6090F" w:rsidRPr="00B8129B">
        <w:rPr>
          <w:rFonts w:ascii="Tahoma" w:hAnsi="Tahoma" w:cs="Tahoma"/>
          <w:i/>
          <w:sz w:val="18"/>
          <w:szCs w:val="18"/>
          <w:lang w:val="sr-Cyrl-BA"/>
        </w:rPr>
        <w:t xml:space="preserve"> Образовање </w:t>
      </w:r>
      <w:r w:rsidR="00A6090F" w:rsidRPr="00B8129B">
        <w:rPr>
          <w:rFonts w:ascii="Tahoma" w:hAnsi="Tahoma" w:cs="Tahoma"/>
          <w:sz w:val="18"/>
          <w:szCs w:val="18"/>
          <w:lang w:val="sr-Cyrl-BA"/>
        </w:rPr>
        <w:t xml:space="preserve">за 0,9%, </w:t>
      </w:r>
      <w:r w:rsidR="00457F03" w:rsidRPr="00B8129B">
        <w:rPr>
          <w:rFonts w:ascii="Tahoma" w:hAnsi="Tahoma" w:cs="Tahoma"/>
          <w:i/>
          <w:sz w:val="18"/>
          <w:szCs w:val="18"/>
          <w:lang w:val="sr-Cyrl-BA"/>
        </w:rPr>
        <w:t xml:space="preserve">Остала добра </w:t>
      </w:r>
      <w:r w:rsidR="00457F03" w:rsidRPr="00B8129B">
        <w:rPr>
          <w:rFonts w:ascii="Tahoma" w:hAnsi="Tahoma" w:cs="Tahoma"/>
          <w:sz w:val="18"/>
          <w:szCs w:val="18"/>
          <w:lang w:val="sr-Cyrl-BA"/>
        </w:rPr>
        <w:t>и</w:t>
      </w:r>
      <w:r w:rsidR="00457F03" w:rsidRPr="00B8129B">
        <w:rPr>
          <w:rFonts w:ascii="Tahoma" w:hAnsi="Tahoma" w:cs="Tahoma"/>
          <w:i/>
          <w:sz w:val="18"/>
          <w:szCs w:val="18"/>
          <w:lang w:val="sr-Cyrl-BA"/>
        </w:rPr>
        <w:t xml:space="preserve"> услуге за 0,</w:t>
      </w:r>
      <w:r w:rsidR="00E96567" w:rsidRPr="00B8129B">
        <w:rPr>
          <w:rFonts w:ascii="Tahoma" w:hAnsi="Tahoma" w:cs="Tahoma"/>
          <w:i/>
          <w:sz w:val="18"/>
          <w:szCs w:val="18"/>
          <w:lang w:val="sr-Cyrl-BA"/>
        </w:rPr>
        <w:t>9</w:t>
      </w:r>
      <w:r w:rsidR="00457F03" w:rsidRPr="00B8129B">
        <w:rPr>
          <w:rFonts w:ascii="Tahoma" w:hAnsi="Tahoma" w:cs="Tahoma"/>
          <w:i/>
          <w:sz w:val="18"/>
          <w:szCs w:val="18"/>
          <w:lang w:val="sr-Cyrl-BA"/>
        </w:rPr>
        <w:t>%,</w:t>
      </w:r>
      <w:r w:rsidR="00E96567" w:rsidRPr="00B8129B">
        <w:rPr>
          <w:rFonts w:ascii="Tahoma" w:hAnsi="Tahoma" w:cs="Tahoma"/>
          <w:i/>
          <w:sz w:val="18"/>
          <w:szCs w:val="18"/>
          <w:lang w:val="sr-Cyrl-BA"/>
        </w:rPr>
        <w:t xml:space="preserve"> Становање</w:t>
      </w:r>
      <w:r w:rsidR="00E96567" w:rsidRPr="00B8129B">
        <w:rPr>
          <w:rFonts w:ascii="Tahoma" w:hAnsi="Tahoma" w:cs="Tahoma"/>
          <w:sz w:val="18"/>
          <w:szCs w:val="18"/>
          <w:lang w:val="sr-Cyrl-BA"/>
        </w:rPr>
        <w:t xml:space="preserve"> за 0,6%,</w:t>
      </w:r>
      <w:r w:rsidR="00AC612E" w:rsidRPr="00B8129B">
        <w:rPr>
          <w:rFonts w:ascii="Tahoma" w:hAnsi="Tahoma" w:cs="Tahoma"/>
          <w:i/>
          <w:sz w:val="18"/>
          <w:szCs w:val="18"/>
          <w:lang w:val="sr-Cyrl-BA"/>
        </w:rPr>
        <w:t xml:space="preserve"> Здравство за 0,</w:t>
      </w:r>
      <w:r w:rsidR="00E96567" w:rsidRPr="00B8129B">
        <w:rPr>
          <w:rFonts w:ascii="Tahoma" w:hAnsi="Tahoma" w:cs="Tahoma"/>
          <w:i/>
          <w:sz w:val="18"/>
          <w:szCs w:val="18"/>
          <w:lang w:val="sr-Cyrl-BA"/>
        </w:rPr>
        <w:t>5</w:t>
      </w:r>
      <w:r w:rsidR="00AC612E" w:rsidRPr="00B8129B">
        <w:rPr>
          <w:rFonts w:ascii="Tahoma" w:hAnsi="Tahoma" w:cs="Tahoma"/>
          <w:i/>
          <w:sz w:val="18"/>
          <w:szCs w:val="18"/>
          <w:lang w:val="sr-Cyrl-BA"/>
        </w:rPr>
        <w:t>%,</w:t>
      </w:r>
      <w:r w:rsidR="00457F03" w:rsidRPr="00B8129B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 w:rsidR="00A6090F" w:rsidRPr="00B8129B">
        <w:rPr>
          <w:rFonts w:ascii="Tahoma" w:hAnsi="Tahoma" w:cs="Tahoma"/>
          <w:i/>
          <w:sz w:val="18"/>
          <w:szCs w:val="18"/>
          <w:lang w:val="sr-Cyrl-BA"/>
        </w:rPr>
        <w:t xml:space="preserve">Рекрација и култура </w:t>
      </w:r>
      <w:r w:rsidR="00A6090F" w:rsidRPr="00B8129B">
        <w:rPr>
          <w:rFonts w:ascii="Tahoma" w:hAnsi="Tahoma" w:cs="Tahoma"/>
          <w:sz w:val="18"/>
          <w:szCs w:val="18"/>
          <w:lang w:val="sr-Cyrl-BA"/>
        </w:rPr>
        <w:t>за 0,1%. Индекс одјељка</w:t>
      </w:r>
      <w:r w:rsidR="00E96567" w:rsidRPr="00B8129B">
        <w:rPr>
          <w:rFonts w:ascii="Tahoma" w:hAnsi="Tahoma" w:cs="Tahoma"/>
          <w:i/>
          <w:sz w:val="18"/>
          <w:szCs w:val="18"/>
          <w:lang w:val="sr-Cyrl-BA"/>
        </w:rPr>
        <w:t xml:space="preserve"> Ресторани и хотели</w:t>
      </w:r>
      <w:r w:rsidR="003170C4" w:rsidRPr="00B8129B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 w:rsidR="00A6090F" w:rsidRPr="00B8129B">
        <w:rPr>
          <w:rFonts w:ascii="Tahoma" w:hAnsi="Tahoma" w:cs="Tahoma"/>
          <w:sz w:val="18"/>
          <w:szCs w:val="18"/>
          <w:lang w:val="sr-Cyrl-BA"/>
        </w:rPr>
        <w:t>у просјеку је остао непромјењен</w:t>
      </w:r>
      <w:r w:rsidR="003170C4" w:rsidRPr="00B8129B">
        <w:rPr>
          <w:rFonts w:ascii="Tahoma" w:hAnsi="Tahoma" w:cs="Tahoma"/>
          <w:sz w:val="18"/>
          <w:szCs w:val="18"/>
          <w:lang w:val="sr-Cyrl-BA"/>
        </w:rPr>
        <w:t>. Индекс одјељка</w:t>
      </w:r>
      <w:r w:rsidR="00E96567" w:rsidRPr="00B8129B">
        <w:rPr>
          <w:rFonts w:ascii="Tahoma" w:hAnsi="Tahoma" w:cs="Tahoma"/>
          <w:i/>
          <w:sz w:val="18"/>
          <w:szCs w:val="18"/>
          <w:lang w:val="sr-Cyrl-BA"/>
        </w:rPr>
        <w:t xml:space="preserve"> Намјештај и покућство</w:t>
      </w:r>
      <w:r w:rsidR="003170C4" w:rsidRPr="00B8129B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 w:rsidR="00E96567" w:rsidRPr="00B8129B">
        <w:rPr>
          <w:rFonts w:ascii="Tahoma" w:hAnsi="Tahoma" w:cs="Tahoma"/>
          <w:sz w:val="18"/>
          <w:szCs w:val="18"/>
          <w:lang w:val="sr-Cyrl-BA"/>
        </w:rPr>
        <w:t>нижи је за 0,5</w:t>
      </w:r>
      <w:r w:rsidR="00AC612E" w:rsidRPr="00B8129B">
        <w:rPr>
          <w:rFonts w:ascii="Tahoma" w:hAnsi="Tahoma" w:cs="Tahoma"/>
          <w:sz w:val="18"/>
          <w:szCs w:val="18"/>
          <w:lang w:val="sr-Cyrl-BA"/>
        </w:rPr>
        <w:t>%,</w:t>
      </w:r>
      <w:r w:rsidR="00AC612E" w:rsidRPr="00B8129B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 w:rsidRPr="00B8129B">
        <w:rPr>
          <w:rFonts w:ascii="Tahoma" w:hAnsi="Tahoma" w:cs="Tahoma"/>
          <w:sz w:val="18"/>
          <w:szCs w:val="18"/>
          <w:lang w:val="sr-Cyrl-BA"/>
        </w:rPr>
        <w:t xml:space="preserve">док је индекс одјељка </w:t>
      </w:r>
      <w:r w:rsidRPr="00B8129B">
        <w:rPr>
          <w:rFonts w:ascii="Tahoma" w:hAnsi="Tahoma" w:cs="Tahoma"/>
          <w:i/>
          <w:sz w:val="18"/>
          <w:szCs w:val="18"/>
          <w:lang w:val="sr-Cyrl-BA"/>
        </w:rPr>
        <w:t>Одјећа и обућа</w:t>
      </w:r>
      <w:r w:rsidR="00BB4227" w:rsidRPr="00B8129B">
        <w:rPr>
          <w:rFonts w:ascii="Tahoma" w:hAnsi="Tahoma" w:cs="Tahoma"/>
          <w:sz w:val="18"/>
          <w:szCs w:val="18"/>
          <w:lang w:val="sr-Cyrl-BA"/>
        </w:rPr>
        <w:t xml:space="preserve"> нижи за </w:t>
      </w:r>
      <w:r w:rsidR="0038773A" w:rsidRPr="00B8129B">
        <w:rPr>
          <w:rFonts w:ascii="Tahoma" w:hAnsi="Tahoma" w:cs="Tahoma"/>
          <w:sz w:val="18"/>
          <w:szCs w:val="18"/>
          <w:lang w:val="sr-Cyrl-BA"/>
        </w:rPr>
        <w:t>3</w:t>
      </w:r>
      <w:r w:rsidRPr="00B8129B">
        <w:rPr>
          <w:rFonts w:ascii="Tahoma" w:hAnsi="Tahoma" w:cs="Tahoma"/>
          <w:sz w:val="18"/>
          <w:szCs w:val="18"/>
          <w:lang w:val="sr-Cyrl-BA"/>
        </w:rPr>
        <w:t>,</w:t>
      </w:r>
      <w:r w:rsidR="00E96567" w:rsidRPr="00B8129B">
        <w:rPr>
          <w:rFonts w:ascii="Tahoma" w:hAnsi="Tahoma" w:cs="Tahoma"/>
          <w:sz w:val="18"/>
          <w:szCs w:val="18"/>
          <w:lang w:val="sr-Cyrl-BA"/>
        </w:rPr>
        <w:t>7</w:t>
      </w:r>
      <w:r w:rsidRPr="00B8129B">
        <w:rPr>
          <w:rFonts w:ascii="Tahoma" w:hAnsi="Tahoma" w:cs="Tahoma"/>
          <w:sz w:val="18"/>
          <w:szCs w:val="18"/>
          <w:lang w:val="sr-Cyrl-BA"/>
        </w:rPr>
        <w:t>%.</w:t>
      </w:r>
    </w:p>
    <w:p w:rsidR="004A08B4" w:rsidRPr="00BC381E" w:rsidRDefault="004A08B4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ru-RU"/>
        </w:rPr>
      </w:pPr>
    </w:p>
    <w:p w:rsidR="005E0301" w:rsidRPr="00B8129B" w:rsidRDefault="005E0301" w:rsidP="004641E9">
      <w:pPr>
        <w:rPr>
          <w:rFonts w:ascii="Tahoma" w:hAnsi="Tahoma" w:cs="Tahoma"/>
          <w:b/>
          <w:sz w:val="28"/>
          <w:szCs w:val="28"/>
          <w:lang w:val="sr-Cyrl-CS"/>
        </w:rPr>
      </w:pPr>
      <w:r w:rsidRPr="00B8129B">
        <w:rPr>
          <w:rFonts w:ascii="Tahoma" w:hAnsi="Tahoma" w:cs="Tahoma"/>
          <w:b/>
          <w:sz w:val="28"/>
          <w:szCs w:val="28"/>
          <w:lang w:val="sr-Cyrl-CS"/>
        </w:rPr>
        <w:t xml:space="preserve">Цијене произвођача индустријских производа </w:t>
      </w:r>
      <w:r w:rsidR="00153234" w:rsidRPr="00B8129B">
        <w:rPr>
          <w:rFonts w:ascii="Tahoma" w:hAnsi="Tahoma" w:cs="Tahoma"/>
          <w:b/>
          <w:sz w:val="28"/>
          <w:szCs w:val="28"/>
          <w:lang w:val="sr-Cyrl-CS"/>
        </w:rPr>
        <w:t>(</w:t>
      </w:r>
      <w:r w:rsidR="008341F2" w:rsidRPr="00B8129B">
        <w:rPr>
          <w:rFonts w:ascii="Tahoma" w:hAnsi="Tahoma" w:cs="Tahoma"/>
          <w:b/>
          <w:sz w:val="28"/>
          <w:szCs w:val="28"/>
        </w:rPr>
        <w:t>X</w:t>
      </w:r>
      <w:r w:rsidR="00F14F2F" w:rsidRPr="00B8129B">
        <w:rPr>
          <w:rFonts w:ascii="Tahoma" w:hAnsi="Tahoma" w:cs="Tahoma"/>
          <w:b/>
          <w:sz w:val="28"/>
          <w:szCs w:val="28"/>
        </w:rPr>
        <w:t>I</w:t>
      </w:r>
      <w:r w:rsidR="00BE5202" w:rsidRPr="00B8129B">
        <w:rPr>
          <w:rFonts w:ascii="Tahoma" w:hAnsi="Tahoma" w:cs="Tahoma"/>
          <w:b/>
          <w:sz w:val="28"/>
          <w:szCs w:val="28"/>
          <w:lang w:val="sr-Cyrl-CS"/>
        </w:rPr>
        <w:t xml:space="preserve"> </w:t>
      </w:r>
      <w:r w:rsidR="00B6250B" w:rsidRPr="00B8129B">
        <w:rPr>
          <w:rFonts w:ascii="Tahoma" w:hAnsi="Tahoma" w:cs="Tahoma"/>
          <w:b/>
          <w:sz w:val="28"/>
          <w:szCs w:val="28"/>
          <w:lang w:val="sr-Cyrl-CS"/>
        </w:rPr>
        <w:t>201</w:t>
      </w:r>
      <w:r w:rsidR="00775965" w:rsidRPr="00B8129B">
        <w:rPr>
          <w:rFonts w:ascii="Tahoma" w:hAnsi="Tahoma" w:cs="Tahoma"/>
          <w:b/>
          <w:sz w:val="28"/>
          <w:szCs w:val="28"/>
          <w:lang w:val="sr-Latn-CS"/>
        </w:rPr>
        <w:t>2</w:t>
      </w:r>
      <w:r w:rsidR="0009483B" w:rsidRPr="00B8129B">
        <w:rPr>
          <w:rFonts w:ascii="Tahoma" w:hAnsi="Tahoma" w:cs="Tahoma"/>
          <w:b/>
          <w:sz w:val="28"/>
          <w:szCs w:val="28"/>
          <w:lang w:val="sr-Cyrl-CS"/>
        </w:rPr>
        <w:t>/</w:t>
      </w:r>
      <w:r w:rsidR="001A1901" w:rsidRPr="00B8129B">
        <w:rPr>
          <w:rFonts w:ascii="Tahoma" w:hAnsi="Tahoma" w:cs="Tahoma"/>
          <w:b/>
          <w:sz w:val="28"/>
          <w:szCs w:val="28"/>
          <w:lang w:val="sr-Latn-CS"/>
        </w:rPr>
        <w:t>X</w:t>
      </w:r>
      <w:r w:rsidR="0009483B" w:rsidRPr="00B8129B">
        <w:rPr>
          <w:rFonts w:ascii="Tahoma" w:hAnsi="Tahoma" w:cs="Tahoma"/>
          <w:b/>
          <w:sz w:val="28"/>
          <w:szCs w:val="28"/>
          <w:lang w:val="sr-Cyrl-CS"/>
        </w:rPr>
        <w:t xml:space="preserve"> 201</w:t>
      </w:r>
      <w:r w:rsidR="007A44D9" w:rsidRPr="00B8129B">
        <w:rPr>
          <w:rFonts w:ascii="Tahoma" w:hAnsi="Tahoma" w:cs="Tahoma"/>
          <w:b/>
          <w:sz w:val="28"/>
          <w:szCs w:val="28"/>
          <w:lang w:val="sr-Latn-CS"/>
        </w:rPr>
        <w:t>2</w:t>
      </w:r>
      <w:r w:rsidR="00153234" w:rsidRPr="00B8129B">
        <w:rPr>
          <w:rFonts w:ascii="Tahoma" w:hAnsi="Tahoma" w:cs="Tahoma"/>
          <w:b/>
          <w:sz w:val="28"/>
          <w:szCs w:val="28"/>
          <w:lang w:val="sr-Cyrl-CS"/>
        </w:rPr>
        <w:t>)</w:t>
      </w:r>
      <w:r w:rsidR="007A44D9" w:rsidRPr="00B8129B">
        <w:rPr>
          <w:rFonts w:ascii="Tahoma" w:hAnsi="Tahoma" w:cs="Tahoma"/>
          <w:b/>
          <w:sz w:val="28"/>
          <w:szCs w:val="28"/>
          <w:lang w:val="sr-Latn-CS"/>
        </w:rPr>
        <w:t xml:space="preserve"> </w:t>
      </w:r>
      <w:r w:rsidR="00690920" w:rsidRPr="00B8129B">
        <w:rPr>
          <w:rFonts w:ascii="Tahoma" w:hAnsi="Tahoma" w:cs="Tahoma"/>
          <w:b/>
          <w:sz w:val="28"/>
          <w:szCs w:val="28"/>
          <w:lang w:val="sr-Cyrl-CS"/>
        </w:rPr>
        <w:t xml:space="preserve">у просјеку </w:t>
      </w:r>
      <w:r w:rsidR="00F14F2F" w:rsidRPr="00B8129B">
        <w:rPr>
          <w:rFonts w:ascii="Tahoma" w:hAnsi="Tahoma" w:cs="Tahoma"/>
          <w:b/>
          <w:sz w:val="28"/>
          <w:szCs w:val="28"/>
          <w:lang w:val="sr-Cyrl-CS"/>
        </w:rPr>
        <w:t>ниже</w:t>
      </w:r>
      <w:r w:rsidR="00FF2941" w:rsidRPr="00B8129B">
        <w:rPr>
          <w:rFonts w:ascii="Tahoma" w:hAnsi="Tahoma" w:cs="Tahoma"/>
          <w:b/>
          <w:sz w:val="28"/>
          <w:szCs w:val="28"/>
          <w:lang w:val="sr-Cyrl-CS"/>
        </w:rPr>
        <w:t xml:space="preserve"> 0,</w:t>
      </w:r>
      <w:r w:rsidR="00F14F2F" w:rsidRPr="00B8129B">
        <w:rPr>
          <w:rFonts w:ascii="Tahoma" w:hAnsi="Tahoma" w:cs="Tahoma"/>
          <w:b/>
          <w:sz w:val="28"/>
          <w:szCs w:val="28"/>
          <w:lang w:val="sr-Cyrl-CS"/>
        </w:rPr>
        <w:t>2</w:t>
      </w:r>
      <w:r w:rsidR="001B32B9" w:rsidRPr="00B8129B">
        <w:rPr>
          <w:rFonts w:ascii="Tahoma" w:hAnsi="Tahoma" w:cs="Tahoma"/>
          <w:b/>
          <w:sz w:val="28"/>
          <w:szCs w:val="28"/>
          <w:lang w:val="sr-Cyrl-CS"/>
        </w:rPr>
        <w:t>%</w:t>
      </w:r>
    </w:p>
    <w:p w:rsidR="001A1901" w:rsidRPr="00B8129B" w:rsidRDefault="001A1901" w:rsidP="001A1901">
      <w:pPr>
        <w:ind w:right="68"/>
        <w:jc w:val="both"/>
        <w:rPr>
          <w:rFonts w:ascii="Tahoma" w:hAnsi="Tahoma" w:cs="Tahoma"/>
          <w:lang w:val="sr-Latn-CS"/>
        </w:rPr>
      </w:pPr>
    </w:p>
    <w:p w:rsidR="00D37E00" w:rsidRPr="00097C8B" w:rsidRDefault="00F14F2F" w:rsidP="00494DDB">
      <w:pPr>
        <w:ind w:right="68"/>
        <w:jc w:val="both"/>
        <w:rPr>
          <w:rFonts w:ascii="Tahoma" w:hAnsi="Tahoma" w:cs="Tahoma"/>
          <w:sz w:val="18"/>
          <w:szCs w:val="18"/>
        </w:rPr>
      </w:pPr>
      <w:r w:rsidRPr="00B8129B">
        <w:rPr>
          <w:rFonts w:ascii="Tahoma" w:hAnsi="Tahoma" w:cs="Tahoma"/>
          <w:sz w:val="18"/>
          <w:szCs w:val="18"/>
          <w:lang w:val="sr-Cyrl-CS"/>
        </w:rPr>
        <w:t>Цијен</w:t>
      </w:r>
      <w:r w:rsidRPr="00B8129B">
        <w:rPr>
          <w:rFonts w:ascii="Tahoma" w:hAnsi="Tahoma" w:cs="Tahoma"/>
          <w:sz w:val="18"/>
          <w:szCs w:val="18"/>
        </w:rPr>
        <w:t>e</w:t>
      </w:r>
      <w:r w:rsidRPr="00B8129B">
        <w:rPr>
          <w:rFonts w:ascii="Tahoma" w:hAnsi="Tahoma" w:cs="Tahoma"/>
          <w:sz w:val="18"/>
          <w:szCs w:val="18"/>
          <w:lang w:val="sr-Cyrl-CS"/>
        </w:rPr>
        <w:t xml:space="preserve"> произвођач</w:t>
      </w:r>
      <w:r w:rsidRPr="00B8129B">
        <w:rPr>
          <w:rFonts w:ascii="Tahoma" w:hAnsi="Tahoma" w:cs="Tahoma"/>
          <w:sz w:val="18"/>
          <w:szCs w:val="18"/>
        </w:rPr>
        <w:t xml:space="preserve">a </w:t>
      </w:r>
      <w:r w:rsidRPr="00B8129B">
        <w:rPr>
          <w:rFonts w:ascii="Tahoma" w:hAnsi="Tahoma" w:cs="Tahoma"/>
          <w:sz w:val="18"/>
          <w:szCs w:val="18"/>
          <w:lang w:val="sr-Cyrl-CS"/>
        </w:rPr>
        <w:t>индустријских производа</w:t>
      </w:r>
      <w:r w:rsidRPr="00B8129B">
        <w:rPr>
          <w:rFonts w:ascii="Tahoma" w:hAnsi="Tahoma" w:cs="Tahoma"/>
          <w:sz w:val="18"/>
          <w:szCs w:val="18"/>
          <w:lang w:val="hr-HR"/>
        </w:rPr>
        <w:t xml:space="preserve"> у </w:t>
      </w:r>
      <w:r w:rsidRPr="00B8129B">
        <w:rPr>
          <w:rFonts w:ascii="Tahoma" w:hAnsi="Tahoma" w:cs="Tahoma"/>
          <w:sz w:val="18"/>
          <w:szCs w:val="18"/>
          <w:lang w:val="sr-Cyrl-CS"/>
        </w:rPr>
        <w:t xml:space="preserve">новембру </w:t>
      </w:r>
      <w:r w:rsidRPr="00B8129B">
        <w:rPr>
          <w:rFonts w:ascii="Tahoma" w:hAnsi="Tahoma" w:cs="Tahoma"/>
          <w:sz w:val="18"/>
          <w:szCs w:val="18"/>
          <w:lang w:val="hr-HR"/>
        </w:rPr>
        <w:t>20</w:t>
      </w:r>
      <w:r w:rsidRPr="00B8129B">
        <w:rPr>
          <w:rFonts w:ascii="Tahoma" w:hAnsi="Tahoma" w:cs="Tahoma"/>
          <w:sz w:val="18"/>
          <w:szCs w:val="18"/>
          <w:lang w:val="sr-Cyrl-CS"/>
        </w:rPr>
        <w:t>12</w:t>
      </w:r>
      <w:r w:rsidRPr="00B8129B">
        <w:rPr>
          <w:rFonts w:ascii="Tahoma" w:hAnsi="Tahoma" w:cs="Tahoma"/>
          <w:sz w:val="18"/>
          <w:szCs w:val="18"/>
          <w:lang w:val="hr-HR"/>
        </w:rPr>
        <w:t xml:space="preserve">. </w:t>
      </w:r>
      <w:r w:rsidRPr="00B8129B">
        <w:rPr>
          <w:rFonts w:ascii="Tahoma" w:hAnsi="Tahoma" w:cs="Tahoma"/>
          <w:sz w:val="18"/>
          <w:szCs w:val="18"/>
          <w:lang w:val="sr-Cyrl-CS"/>
        </w:rPr>
        <w:t xml:space="preserve">године </w:t>
      </w:r>
      <w:r w:rsidRPr="00B8129B">
        <w:rPr>
          <w:rFonts w:ascii="Tahoma" w:hAnsi="Tahoma" w:cs="Tahoma"/>
          <w:sz w:val="18"/>
          <w:szCs w:val="18"/>
          <w:lang w:val="hr-HR"/>
        </w:rPr>
        <w:t>у односу на</w:t>
      </w:r>
      <w:r w:rsidRPr="00B8129B">
        <w:rPr>
          <w:rFonts w:ascii="Tahoma" w:hAnsi="Tahoma" w:cs="Tahoma"/>
          <w:sz w:val="18"/>
          <w:szCs w:val="18"/>
          <w:lang w:val="sr-Cyrl-CS"/>
        </w:rPr>
        <w:t xml:space="preserve"> октобар</w:t>
      </w:r>
      <w:r w:rsidRPr="00B8129B">
        <w:rPr>
          <w:rFonts w:ascii="Tahoma" w:hAnsi="Tahoma" w:cs="Tahoma"/>
          <w:sz w:val="18"/>
          <w:szCs w:val="18"/>
          <w:lang w:val="sr-Latn-CS"/>
        </w:rPr>
        <w:t xml:space="preserve"> </w:t>
      </w:r>
      <w:r w:rsidRPr="00B8129B">
        <w:rPr>
          <w:rFonts w:ascii="Tahoma" w:hAnsi="Tahoma" w:cs="Tahoma"/>
          <w:sz w:val="18"/>
          <w:szCs w:val="18"/>
          <w:lang w:val="hr-HR"/>
        </w:rPr>
        <w:t>201</w:t>
      </w:r>
      <w:r w:rsidRPr="00B8129B">
        <w:rPr>
          <w:rFonts w:ascii="Tahoma" w:hAnsi="Tahoma" w:cs="Tahoma"/>
          <w:sz w:val="18"/>
          <w:szCs w:val="18"/>
          <w:lang w:val="sr-Cyrl-CS"/>
        </w:rPr>
        <w:t>2</w:t>
      </w:r>
      <w:r w:rsidRPr="00B8129B">
        <w:rPr>
          <w:rFonts w:ascii="Tahoma" w:hAnsi="Tahoma" w:cs="Tahoma"/>
          <w:sz w:val="18"/>
          <w:szCs w:val="18"/>
          <w:lang w:val="hr-HR"/>
        </w:rPr>
        <w:t>.</w:t>
      </w:r>
      <w:r w:rsidRPr="00B8129B">
        <w:rPr>
          <w:rFonts w:ascii="Tahoma" w:hAnsi="Tahoma" w:cs="Tahoma"/>
          <w:sz w:val="18"/>
          <w:szCs w:val="18"/>
          <w:lang w:val="sr-Cyrl-CS"/>
        </w:rPr>
        <w:t xml:space="preserve"> године у просјеку су ниже за 0,2%</w:t>
      </w:r>
      <w:r w:rsidRPr="00B8129B">
        <w:rPr>
          <w:rFonts w:ascii="Tahoma" w:hAnsi="Tahoma" w:cs="Tahoma"/>
          <w:sz w:val="18"/>
          <w:szCs w:val="18"/>
          <w:lang w:val="sr-Latn-CS"/>
        </w:rPr>
        <w:t xml:space="preserve">, </w:t>
      </w:r>
      <w:r w:rsidRPr="00B8129B">
        <w:rPr>
          <w:rFonts w:ascii="Tahoma" w:hAnsi="Tahoma" w:cs="Tahoma"/>
          <w:sz w:val="18"/>
          <w:szCs w:val="18"/>
          <w:lang w:val="sr-Cyrl-CS"/>
        </w:rPr>
        <w:t>у односу на новембар 2011. године више су за 0,9% и у односу на децембар 2011. године више су за 1,2%.</w:t>
      </w:r>
    </w:p>
    <w:p w:rsidR="00AC084B" w:rsidRPr="00097C8B" w:rsidRDefault="00F14F2F" w:rsidP="00097C8B">
      <w:pPr>
        <w:ind w:right="68"/>
        <w:jc w:val="both"/>
        <w:rPr>
          <w:rFonts w:ascii="Tahoma" w:hAnsi="Tahoma" w:cs="Tahoma"/>
          <w:sz w:val="18"/>
          <w:szCs w:val="18"/>
        </w:rPr>
      </w:pPr>
      <w:r w:rsidRPr="00B8129B">
        <w:rPr>
          <w:rFonts w:ascii="Tahoma" w:hAnsi="Tahoma" w:cs="Tahoma"/>
          <w:sz w:val="18"/>
          <w:szCs w:val="18"/>
          <w:lang w:val="hr-HR"/>
        </w:rPr>
        <w:t>Посматрано</w:t>
      </w:r>
      <w:r w:rsidRPr="00B8129B">
        <w:rPr>
          <w:rFonts w:ascii="Tahoma" w:hAnsi="Tahoma" w:cs="Tahoma"/>
          <w:sz w:val="18"/>
          <w:szCs w:val="18"/>
          <w:lang w:val="sr-Cyrl-CS"/>
        </w:rPr>
        <w:t xml:space="preserve"> п</w:t>
      </w:r>
      <w:r w:rsidRPr="00B8129B">
        <w:rPr>
          <w:rFonts w:ascii="Tahoma" w:hAnsi="Tahoma" w:cs="Tahoma"/>
          <w:sz w:val="18"/>
          <w:szCs w:val="18"/>
          <w:lang w:val="hr-HR"/>
        </w:rPr>
        <w:t>о</w:t>
      </w:r>
      <w:r w:rsidRPr="00B8129B">
        <w:rPr>
          <w:rFonts w:ascii="Tahoma" w:hAnsi="Tahoma" w:cs="Tahoma"/>
          <w:sz w:val="18"/>
          <w:szCs w:val="18"/>
          <w:lang w:val="sr-Cyrl-CS"/>
        </w:rPr>
        <w:t xml:space="preserve"> намјени потрошње, </w:t>
      </w:r>
      <w:r w:rsidRPr="00B8129B">
        <w:rPr>
          <w:rFonts w:ascii="Tahoma" w:hAnsi="Tahoma" w:cs="Tahoma"/>
          <w:sz w:val="18"/>
          <w:szCs w:val="18"/>
          <w:lang w:val="hr-HR"/>
        </w:rPr>
        <w:t>у</w:t>
      </w:r>
      <w:r w:rsidRPr="00B8129B">
        <w:rPr>
          <w:rFonts w:ascii="Tahoma" w:hAnsi="Tahoma" w:cs="Tahoma"/>
          <w:sz w:val="18"/>
          <w:szCs w:val="18"/>
          <w:lang w:val="sr-Cyrl-CS"/>
        </w:rPr>
        <w:t xml:space="preserve"> новембру </w:t>
      </w:r>
      <w:r w:rsidRPr="00B8129B">
        <w:rPr>
          <w:rFonts w:ascii="Tahoma" w:hAnsi="Tahoma" w:cs="Tahoma"/>
          <w:sz w:val="18"/>
          <w:szCs w:val="18"/>
          <w:lang w:val="hr-HR"/>
        </w:rPr>
        <w:t>20</w:t>
      </w:r>
      <w:r w:rsidRPr="00B8129B">
        <w:rPr>
          <w:rFonts w:ascii="Tahoma" w:hAnsi="Tahoma" w:cs="Tahoma"/>
          <w:sz w:val="18"/>
          <w:szCs w:val="18"/>
          <w:lang w:val="sr-Cyrl-CS"/>
        </w:rPr>
        <w:t>12</w:t>
      </w:r>
      <w:r w:rsidRPr="00B8129B">
        <w:rPr>
          <w:rFonts w:ascii="Tahoma" w:hAnsi="Tahoma" w:cs="Tahoma"/>
          <w:sz w:val="18"/>
          <w:szCs w:val="18"/>
          <w:lang w:val="hr-HR"/>
        </w:rPr>
        <w:t xml:space="preserve">. </w:t>
      </w:r>
      <w:r w:rsidRPr="00B8129B">
        <w:rPr>
          <w:rFonts w:ascii="Tahoma" w:hAnsi="Tahoma" w:cs="Tahoma"/>
          <w:sz w:val="18"/>
          <w:szCs w:val="18"/>
          <w:lang w:val="sr-Cyrl-CS"/>
        </w:rPr>
        <w:t xml:space="preserve">године </w:t>
      </w:r>
      <w:r w:rsidRPr="00B8129B">
        <w:rPr>
          <w:rFonts w:ascii="Tahoma" w:hAnsi="Tahoma" w:cs="Tahoma"/>
          <w:sz w:val="18"/>
          <w:szCs w:val="18"/>
          <w:lang w:val="hr-HR"/>
        </w:rPr>
        <w:t>у односу на</w:t>
      </w:r>
      <w:r w:rsidRPr="00B8129B">
        <w:rPr>
          <w:rFonts w:ascii="Tahoma" w:hAnsi="Tahoma" w:cs="Tahoma"/>
          <w:sz w:val="18"/>
          <w:szCs w:val="18"/>
          <w:lang w:val="sr-Cyrl-CS"/>
        </w:rPr>
        <w:t xml:space="preserve"> октобар</w:t>
      </w:r>
      <w:r w:rsidRPr="00B8129B">
        <w:rPr>
          <w:rFonts w:ascii="Tahoma" w:hAnsi="Tahoma" w:cs="Tahoma"/>
          <w:sz w:val="18"/>
          <w:szCs w:val="18"/>
          <w:lang w:val="sr-Latn-CS"/>
        </w:rPr>
        <w:t xml:space="preserve"> </w:t>
      </w:r>
      <w:r w:rsidRPr="00B8129B">
        <w:rPr>
          <w:rFonts w:ascii="Tahoma" w:hAnsi="Tahoma" w:cs="Tahoma"/>
          <w:sz w:val="18"/>
          <w:szCs w:val="18"/>
          <w:lang w:val="hr-HR"/>
        </w:rPr>
        <w:t>201</w:t>
      </w:r>
      <w:r w:rsidRPr="00B8129B">
        <w:rPr>
          <w:rFonts w:ascii="Tahoma" w:hAnsi="Tahoma" w:cs="Tahoma"/>
          <w:sz w:val="18"/>
          <w:szCs w:val="18"/>
          <w:lang w:val="sr-Cyrl-CS"/>
        </w:rPr>
        <w:t>2. године цијене капиталних прозвода у просјеку</w:t>
      </w:r>
      <w:r w:rsidRPr="00B8129B">
        <w:rPr>
          <w:rFonts w:ascii="Tahoma" w:hAnsi="Tahoma" w:cs="Tahoma"/>
          <w:sz w:val="18"/>
          <w:szCs w:val="18"/>
          <w:lang w:val="sr-Latn-BA"/>
        </w:rPr>
        <w:t xml:space="preserve"> </w:t>
      </w:r>
      <w:r w:rsidRPr="00B8129B">
        <w:rPr>
          <w:rFonts w:ascii="Tahoma" w:hAnsi="Tahoma" w:cs="Tahoma"/>
          <w:sz w:val="18"/>
          <w:szCs w:val="18"/>
          <w:lang w:val="sr-Cyrl-CS"/>
        </w:rPr>
        <w:t>су више</w:t>
      </w:r>
      <w:r w:rsidRPr="00B8129B">
        <w:rPr>
          <w:rFonts w:ascii="Tahoma" w:hAnsi="Tahoma" w:cs="Tahoma"/>
          <w:sz w:val="18"/>
          <w:szCs w:val="18"/>
          <w:lang w:val="sr-Latn-BA"/>
        </w:rPr>
        <w:t xml:space="preserve"> </w:t>
      </w:r>
      <w:r w:rsidRPr="00B8129B">
        <w:rPr>
          <w:rFonts w:ascii="Tahoma" w:hAnsi="Tahoma" w:cs="Tahoma"/>
          <w:sz w:val="18"/>
          <w:szCs w:val="18"/>
          <w:lang w:val="sr-Cyrl-CS"/>
        </w:rPr>
        <w:t>за</w:t>
      </w:r>
      <w:r w:rsidRPr="00B8129B">
        <w:rPr>
          <w:rFonts w:ascii="Tahoma" w:hAnsi="Tahoma" w:cs="Tahoma"/>
          <w:sz w:val="18"/>
          <w:szCs w:val="18"/>
          <w:lang w:val="sr-Latn-CS"/>
        </w:rPr>
        <w:t xml:space="preserve"> </w:t>
      </w:r>
      <w:r w:rsidRPr="00B8129B">
        <w:rPr>
          <w:rFonts w:ascii="Tahoma" w:hAnsi="Tahoma" w:cs="Tahoma"/>
          <w:sz w:val="18"/>
          <w:szCs w:val="18"/>
          <w:lang w:val="sr-Cyrl-CS"/>
        </w:rPr>
        <w:t>0,3</w:t>
      </w:r>
      <w:r w:rsidRPr="00B8129B">
        <w:rPr>
          <w:rFonts w:ascii="Tahoma" w:hAnsi="Tahoma" w:cs="Tahoma"/>
          <w:sz w:val="18"/>
          <w:szCs w:val="18"/>
          <w:lang w:val="sr-Latn-CS"/>
        </w:rPr>
        <w:t>%</w:t>
      </w:r>
      <w:r w:rsidRPr="00B8129B">
        <w:rPr>
          <w:rFonts w:ascii="Tahoma" w:hAnsi="Tahoma" w:cs="Tahoma"/>
          <w:sz w:val="18"/>
          <w:szCs w:val="18"/>
          <w:lang w:val="sr-Cyrl-CS"/>
        </w:rPr>
        <w:t>, цијене интермедијарних производа за 0,1% цијене енергије у просјеку</w:t>
      </w:r>
      <w:r w:rsidRPr="00B8129B">
        <w:rPr>
          <w:rFonts w:ascii="Tahoma" w:hAnsi="Tahoma" w:cs="Tahoma"/>
          <w:sz w:val="18"/>
          <w:szCs w:val="18"/>
          <w:lang w:val="sr-Latn-BA"/>
        </w:rPr>
        <w:t xml:space="preserve"> </w:t>
      </w:r>
      <w:r w:rsidRPr="00B8129B">
        <w:rPr>
          <w:rFonts w:ascii="Tahoma" w:hAnsi="Tahoma" w:cs="Tahoma"/>
          <w:sz w:val="18"/>
          <w:szCs w:val="18"/>
          <w:lang w:val="sr-Cyrl-CS"/>
        </w:rPr>
        <w:t>су ниже за 0,4%, цијене нетрајних производа за широку потрошњу</w:t>
      </w:r>
      <w:r w:rsidRPr="00B8129B">
        <w:rPr>
          <w:rFonts w:ascii="Tahoma" w:hAnsi="Tahoma" w:cs="Tahoma"/>
          <w:sz w:val="18"/>
          <w:szCs w:val="18"/>
          <w:lang w:val="sr-Latn-BA"/>
        </w:rPr>
        <w:t xml:space="preserve"> </w:t>
      </w:r>
      <w:r w:rsidRPr="00B8129B">
        <w:rPr>
          <w:rFonts w:ascii="Tahoma" w:hAnsi="Tahoma" w:cs="Tahoma"/>
          <w:sz w:val="18"/>
          <w:szCs w:val="18"/>
          <w:lang w:val="sr-Cyrl-CS"/>
        </w:rPr>
        <w:t>за 0,2%, док су цијене трајних производа за широку потрошњу у просјеку остале на истом нивоу.</w:t>
      </w:r>
    </w:p>
    <w:p w:rsidR="00CB271B" w:rsidRPr="00097C8B" w:rsidRDefault="005E0301" w:rsidP="00094E6E">
      <w:pPr>
        <w:jc w:val="both"/>
        <w:rPr>
          <w:rFonts w:ascii="Tahoma" w:hAnsi="Tahoma" w:cs="Tahoma"/>
          <w:sz w:val="18"/>
          <w:szCs w:val="18"/>
        </w:rPr>
      </w:pPr>
      <w:r w:rsidRPr="00B8129B">
        <w:rPr>
          <w:rFonts w:ascii="Tahoma" w:hAnsi="Tahoma" w:cs="Tahoma"/>
          <w:sz w:val="18"/>
          <w:szCs w:val="18"/>
          <w:lang w:val="sr-Cyrl-CS"/>
        </w:rPr>
        <w:t xml:space="preserve">Цијене </w:t>
      </w:r>
      <w:r w:rsidR="001A1901" w:rsidRPr="00B8129B">
        <w:rPr>
          <w:rFonts w:ascii="Tahoma" w:hAnsi="Tahoma" w:cs="Tahoma"/>
          <w:sz w:val="18"/>
          <w:szCs w:val="18"/>
          <w:lang w:val="sr-Cyrl-CS"/>
        </w:rPr>
        <w:t>интермедијарних производа</w:t>
      </w:r>
      <w:r w:rsidRPr="00B8129B">
        <w:rPr>
          <w:rFonts w:ascii="Tahoma" w:hAnsi="Tahoma" w:cs="Tahoma"/>
          <w:sz w:val="18"/>
          <w:szCs w:val="18"/>
          <w:lang w:val="sr-Cyrl-CS"/>
        </w:rPr>
        <w:t>, п</w:t>
      </w:r>
      <w:r w:rsidRPr="00B8129B">
        <w:rPr>
          <w:rFonts w:ascii="Tahoma" w:hAnsi="Tahoma" w:cs="Tahoma"/>
          <w:sz w:val="18"/>
          <w:szCs w:val="18"/>
          <w:lang w:val="hr-HR"/>
        </w:rPr>
        <w:t>осматрано</w:t>
      </w:r>
      <w:r w:rsidRPr="00B8129B">
        <w:rPr>
          <w:rFonts w:ascii="Tahoma" w:hAnsi="Tahoma" w:cs="Tahoma"/>
          <w:sz w:val="18"/>
          <w:szCs w:val="18"/>
          <w:lang w:val="sr-Cyrl-CS"/>
        </w:rPr>
        <w:t xml:space="preserve"> п</w:t>
      </w:r>
      <w:r w:rsidRPr="00B8129B">
        <w:rPr>
          <w:rFonts w:ascii="Tahoma" w:hAnsi="Tahoma" w:cs="Tahoma"/>
          <w:sz w:val="18"/>
          <w:szCs w:val="18"/>
          <w:lang w:val="hr-HR"/>
        </w:rPr>
        <w:t>о</w:t>
      </w:r>
      <w:r w:rsidRPr="00B8129B">
        <w:rPr>
          <w:rFonts w:ascii="Tahoma" w:hAnsi="Tahoma" w:cs="Tahoma"/>
          <w:sz w:val="18"/>
          <w:szCs w:val="18"/>
          <w:lang w:val="sr-Cyrl-CS"/>
        </w:rPr>
        <w:t xml:space="preserve"> намјени потрошње,</w:t>
      </w:r>
      <w:r w:rsidRPr="00B8129B">
        <w:rPr>
          <w:rFonts w:ascii="Tahoma" w:hAnsi="Tahoma" w:cs="Tahoma"/>
          <w:sz w:val="18"/>
          <w:szCs w:val="18"/>
          <w:lang w:val="hr-HR"/>
        </w:rPr>
        <w:t xml:space="preserve"> у</w:t>
      </w:r>
      <w:r w:rsidRPr="00B8129B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F14F2F" w:rsidRPr="00B8129B">
        <w:rPr>
          <w:rFonts w:ascii="Tahoma" w:hAnsi="Tahoma" w:cs="Tahoma"/>
          <w:sz w:val="18"/>
          <w:szCs w:val="18"/>
          <w:lang w:val="sr-Cyrl-CS"/>
        </w:rPr>
        <w:t>новембру</w:t>
      </w:r>
      <w:r w:rsidR="00CB271B" w:rsidRPr="00B8129B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B8129B">
        <w:rPr>
          <w:rFonts w:ascii="Tahoma" w:hAnsi="Tahoma" w:cs="Tahoma"/>
          <w:sz w:val="18"/>
          <w:szCs w:val="18"/>
          <w:lang w:val="hr-HR"/>
        </w:rPr>
        <w:t>20</w:t>
      </w:r>
      <w:r w:rsidR="00561B13" w:rsidRPr="00B8129B">
        <w:rPr>
          <w:rFonts w:ascii="Tahoma" w:hAnsi="Tahoma" w:cs="Tahoma"/>
          <w:sz w:val="18"/>
          <w:szCs w:val="18"/>
          <w:lang w:val="sr-Cyrl-CS"/>
        </w:rPr>
        <w:t>12</w:t>
      </w:r>
      <w:r w:rsidRPr="00B8129B">
        <w:rPr>
          <w:rFonts w:ascii="Tahoma" w:hAnsi="Tahoma" w:cs="Tahoma"/>
          <w:sz w:val="18"/>
          <w:szCs w:val="18"/>
          <w:lang w:val="hr-HR"/>
        </w:rPr>
        <w:t xml:space="preserve">. </w:t>
      </w:r>
      <w:r w:rsidRPr="00B8129B">
        <w:rPr>
          <w:rFonts w:ascii="Tahoma" w:hAnsi="Tahoma" w:cs="Tahoma"/>
          <w:sz w:val="18"/>
          <w:szCs w:val="18"/>
          <w:lang w:val="sr-Cyrl-CS"/>
        </w:rPr>
        <w:t xml:space="preserve">године </w:t>
      </w:r>
      <w:r w:rsidRPr="00B8129B">
        <w:rPr>
          <w:rFonts w:ascii="Tahoma" w:hAnsi="Tahoma" w:cs="Tahoma"/>
          <w:sz w:val="18"/>
          <w:szCs w:val="18"/>
          <w:lang w:val="hr-HR"/>
        </w:rPr>
        <w:t>у односу на</w:t>
      </w:r>
      <w:r w:rsidR="00AA2389" w:rsidRPr="00B8129B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F14F2F" w:rsidRPr="00B8129B">
        <w:rPr>
          <w:rFonts w:ascii="Tahoma" w:hAnsi="Tahoma" w:cs="Tahoma"/>
          <w:sz w:val="18"/>
          <w:szCs w:val="18"/>
          <w:lang w:val="sr-Cyrl-CS"/>
        </w:rPr>
        <w:t>новембар</w:t>
      </w:r>
      <w:r w:rsidR="00561B13" w:rsidRPr="00B8129B">
        <w:rPr>
          <w:rFonts w:ascii="Tahoma" w:hAnsi="Tahoma" w:cs="Tahoma"/>
          <w:sz w:val="18"/>
          <w:szCs w:val="18"/>
          <w:lang w:val="sr-Cyrl-CS"/>
        </w:rPr>
        <w:t xml:space="preserve"> 2011</w:t>
      </w:r>
      <w:r w:rsidRPr="00B8129B">
        <w:rPr>
          <w:rFonts w:ascii="Tahoma" w:hAnsi="Tahoma" w:cs="Tahoma"/>
          <w:sz w:val="18"/>
          <w:szCs w:val="18"/>
          <w:lang w:val="sr-Cyrl-CS"/>
        </w:rPr>
        <w:t xml:space="preserve">. </w:t>
      </w:r>
      <w:r w:rsidR="00AA2389" w:rsidRPr="00B8129B">
        <w:rPr>
          <w:rFonts w:ascii="Tahoma" w:hAnsi="Tahoma" w:cs="Tahoma"/>
          <w:sz w:val="18"/>
          <w:szCs w:val="18"/>
          <w:lang w:val="sr-Cyrl-CS"/>
        </w:rPr>
        <w:t>г</w:t>
      </w:r>
      <w:r w:rsidRPr="00B8129B">
        <w:rPr>
          <w:rFonts w:ascii="Tahoma" w:hAnsi="Tahoma" w:cs="Tahoma"/>
          <w:sz w:val="18"/>
          <w:szCs w:val="18"/>
          <w:lang w:val="sr-Cyrl-CS"/>
        </w:rPr>
        <w:t>одине</w:t>
      </w:r>
      <w:r w:rsidR="00153234" w:rsidRPr="00B8129B">
        <w:rPr>
          <w:rFonts w:ascii="Tahoma" w:hAnsi="Tahoma" w:cs="Tahoma"/>
          <w:sz w:val="18"/>
          <w:szCs w:val="18"/>
          <w:lang w:val="sr-Cyrl-CS"/>
        </w:rPr>
        <w:t>,</w:t>
      </w:r>
      <w:r w:rsidRPr="00B8129B">
        <w:rPr>
          <w:rFonts w:ascii="Tahoma" w:hAnsi="Tahoma" w:cs="Tahoma"/>
          <w:sz w:val="18"/>
          <w:szCs w:val="18"/>
          <w:lang w:val="sr-Cyrl-CS"/>
        </w:rPr>
        <w:t xml:space="preserve"> у просјеку</w:t>
      </w:r>
      <w:r w:rsidRPr="00B8129B">
        <w:rPr>
          <w:rFonts w:ascii="Tahoma" w:hAnsi="Tahoma" w:cs="Tahoma"/>
          <w:sz w:val="18"/>
          <w:szCs w:val="18"/>
          <w:lang w:val="sr-Latn-BA"/>
        </w:rPr>
        <w:t xml:space="preserve"> </w:t>
      </w:r>
      <w:r w:rsidRPr="00B8129B">
        <w:rPr>
          <w:rFonts w:ascii="Tahoma" w:hAnsi="Tahoma" w:cs="Tahoma"/>
          <w:sz w:val="18"/>
          <w:szCs w:val="18"/>
          <w:lang w:val="sr-Cyrl-CS"/>
        </w:rPr>
        <w:t>су више</w:t>
      </w:r>
      <w:r w:rsidRPr="00B8129B">
        <w:rPr>
          <w:rFonts w:ascii="Tahoma" w:hAnsi="Tahoma" w:cs="Tahoma"/>
          <w:sz w:val="18"/>
          <w:szCs w:val="18"/>
          <w:lang w:val="sr-Latn-BA"/>
        </w:rPr>
        <w:t xml:space="preserve"> </w:t>
      </w:r>
      <w:r w:rsidR="002C2F32" w:rsidRPr="00B8129B">
        <w:rPr>
          <w:rFonts w:ascii="Tahoma" w:hAnsi="Tahoma" w:cs="Tahoma"/>
          <w:sz w:val="18"/>
          <w:szCs w:val="18"/>
          <w:lang w:val="sr-Cyrl-CS"/>
        </w:rPr>
        <w:t xml:space="preserve">за </w:t>
      </w:r>
      <w:r w:rsidR="00F14F2F" w:rsidRPr="00B8129B">
        <w:rPr>
          <w:rFonts w:ascii="Tahoma" w:hAnsi="Tahoma" w:cs="Tahoma"/>
          <w:sz w:val="18"/>
          <w:szCs w:val="18"/>
          <w:lang w:val="sr-Cyrl-CS"/>
        </w:rPr>
        <w:t>1,8</w:t>
      </w:r>
      <w:r w:rsidRPr="00B8129B">
        <w:rPr>
          <w:rFonts w:ascii="Tahoma" w:hAnsi="Tahoma" w:cs="Tahoma"/>
          <w:sz w:val="18"/>
          <w:szCs w:val="18"/>
          <w:lang w:val="sr-Cyrl-CS"/>
        </w:rPr>
        <w:t>%</w:t>
      </w:r>
      <w:r w:rsidR="00153234" w:rsidRPr="00B8129B">
        <w:rPr>
          <w:rFonts w:ascii="Tahoma" w:hAnsi="Tahoma" w:cs="Tahoma"/>
          <w:sz w:val="18"/>
          <w:szCs w:val="18"/>
          <w:lang w:val="sr-Cyrl-CS"/>
        </w:rPr>
        <w:t>,</w:t>
      </w:r>
      <w:r w:rsidR="001A1901" w:rsidRPr="00B8129B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F14F2F" w:rsidRPr="00B8129B">
        <w:rPr>
          <w:rFonts w:ascii="Tahoma" w:hAnsi="Tahoma" w:cs="Tahoma"/>
          <w:sz w:val="18"/>
          <w:szCs w:val="18"/>
          <w:lang w:val="sr-Cyrl-CS"/>
        </w:rPr>
        <w:t xml:space="preserve">цијене енергије за 0,4%, </w:t>
      </w:r>
      <w:r w:rsidR="001A1901" w:rsidRPr="00B8129B">
        <w:rPr>
          <w:rFonts w:ascii="Tahoma" w:hAnsi="Tahoma" w:cs="Tahoma"/>
          <w:sz w:val="18"/>
          <w:szCs w:val="18"/>
          <w:lang w:val="sr-Cyrl-CS"/>
        </w:rPr>
        <w:t>цијене</w:t>
      </w:r>
      <w:r w:rsidR="00552353" w:rsidRPr="00B8129B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1A1901" w:rsidRPr="00B8129B">
        <w:rPr>
          <w:rFonts w:ascii="Tahoma" w:hAnsi="Tahoma" w:cs="Tahoma"/>
          <w:sz w:val="18"/>
          <w:szCs w:val="18"/>
          <w:lang w:val="sr-Cyrl-CS"/>
        </w:rPr>
        <w:t xml:space="preserve">трајних производа за широку потрошњу </w:t>
      </w:r>
      <w:r w:rsidR="00F14F2F" w:rsidRPr="00B8129B">
        <w:rPr>
          <w:rFonts w:ascii="Tahoma" w:hAnsi="Tahoma" w:cs="Tahoma"/>
          <w:sz w:val="18"/>
          <w:szCs w:val="18"/>
          <w:lang w:val="sr-Cyrl-CS"/>
        </w:rPr>
        <w:t>за 0,3%</w:t>
      </w:r>
      <w:r w:rsidR="00A1128C" w:rsidRPr="00B8129B">
        <w:rPr>
          <w:rFonts w:ascii="Tahoma" w:hAnsi="Tahoma" w:cs="Tahoma"/>
          <w:sz w:val="18"/>
          <w:szCs w:val="18"/>
          <w:lang w:val="sr-Cyrl-CS"/>
        </w:rPr>
        <w:t>,</w:t>
      </w:r>
      <w:r w:rsidR="00CB271B" w:rsidRPr="00B8129B">
        <w:rPr>
          <w:rFonts w:ascii="Tahoma" w:hAnsi="Tahoma" w:cs="Tahoma"/>
          <w:sz w:val="18"/>
          <w:szCs w:val="18"/>
          <w:lang w:val="sr-Cyrl-CS"/>
        </w:rPr>
        <w:t xml:space="preserve"> цијене </w:t>
      </w:r>
      <w:r w:rsidR="00F14F2F" w:rsidRPr="00B8129B">
        <w:rPr>
          <w:rFonts w:ascii="Tahoma" w:hAnsi="Tahoma" w:cs="Tahoma"/>
          <w:sz w:val="18"/>
          <w:szCs w:val="18"/>
          <w:lang w:val="sr-Cyrl-CS"/>
        </w:rPr>
        <w:t>не</w:t>
      </w:r>
      <w:r w:rsidR="00CB271B" w:rsidRPr="00B8129B">
        <w:rPr>
          <w:rFonts w:ascii="Tahoma" w:hAnsi="Tahoma" w:cs="Tahoma"/>
          <w:sz w:val="18"/>
          <w:szCs w:val="18"/>
          <w:lang w:val="sr-Cyrl-CS"/>
        </w:rPr>
        <w:t>трајних про</w:t>
      </w:r>
      <w:r w:rsidR="00F14F2F" w:rsidRPr="00B8129B">
        <w:rPr>
          <w:rFonts w:ascii="Tahoma" w:hAnsi="Tahoma" w:cs="Tahoma"/>
          <w:sz w:val="18"/>
          <w:szCs w:val="18"/>
          <w:lang w:val="sr-Cyrl-CS"/>
        </w:rPr>
        <w:t>извода за широку потрошњу за 0,2</w:t>
      </w:r>
      <w:r w:rsidR="00CB271B" w:rsidRPr="00B8129B">
        <w:rPr>
          <w:rFonts w:ascii="Tahoma" w:hAnsi="Tahoma" w:cs="Tahoma"/>
          <w:sz w:val="18"/>
          <w:szCs w:val="18"/>
          <w:lang w:val="sr-Cyrl-CS"/>
        </w:rPr>
        <w:t>%,</w:t>
      </w:r>
      <w:r w:rsidR="00A1128C" w:rsidRPr="00B8129B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3A790D" w:rsidRPr="00B8129B">
        <w:rPr>
          <w:rFonts w:ascii="Tahoma" w:hAnsi="Tahoma" w:cs="Tahoma"/>
          <w:sz w:val="18"/>
          <w:szCs w:val="18"/>
          <w:lang w:val="sr-Cyrl-CS"/>
        </w:rPr>
        <w:t xml:space="preserve">док су </w:t>
      </w:r>
      <w:r w:rsidR="00D37E00" w:rsidRPr="00B8129B">
        <w:rPr>
          <w:rFonts w:ascii="Tahoma" w:hAnsi="Tahoma" w:cs="Tahoma"/>
          <w:sz w:val="18"/>
          <w:szCs w:val="18"/>
          <w:lang w:val="sr-Cyrl-CS"/>
        </w:rPr>
        <w:t xml:space="preserve">цијене капиталних прозвода </w:t>
      </w:r>
      <w:r w:rsidR="003A790D" w:rsidRPr="00B8129B">
        <w:rPr>
          <w:rFonts w:ascii="Tahoma" w:hAnsi="Tahoma" w:cs="Tahoma"/>
          <w:sz w:val="18"/>
          <w:szCs w:val="18"/>
          <w:lang w:val="sr-Cyrl-CS"/>
        </w:rPr>
        <w:t>у просјеку</w:t>
      </w:r>
      <w:r w:rsidR="00F14F2F" w:rsidRPr="00B8129B">
        <w:rPr>
          <w:rFonts w:ascii="Tahoma" w:hAnsi="Tahoma" w:cs="Tahoma"/>
          <w:sz w:val="18"/>
          <w:szCs w:val="18"/>
          <w:lang w:val="sr-Cyrl-CS"/>
        </w:rPr>
        <w:t xml:space="preserve"> ниже за 0,3</w:t>
      </w:r>
      <w:r w:rsidR="00D37E00" w:rsidRPr="00B8129B">
        <w:rPr>
          <w:rFonts w:ascii="Tahoma" w:hAnsi="Tahoma" w:cs="Tahoma"/>
          <w:sz w:val="18"/>
          <w:szCs w:val="18"/>
          <w:lang w:val="sr-Cyrl-CS"/>
        </w:rPr>
        <w:t>%.</w:t>
      </w:r>
      <w:bookmarkStart w:id="0" w:name="_GoBack"/>
      <w:bookmarkEnd w:id="0"/>
    </w:p>
    <w:p w:rsidR="0038216B" w:rsidRPr="00097C8B" w:rsidRDefault="00F14F2F" w:rsidP="0038216B">
      <w:pPr>
        <w:ind w:right="68"/>
        <w:jc w:val="both"/>
        <w:rPr>
          <w:rFonts w:ascii="Tahoma" w:hAnsi="Tahoma" w:cs="Tahoma"/>
          <w:sz w:val="18"/>
          <w:szCs w:val="18"/>
        </w:rPr>
      </w:pPr>
      <w:r w:rsidRPr="00B8129B">
        <w:rPr>
          <w:rFonts w:ascii="Tahoma" w:hAnsi="Tahoma" w:cs="Tahoma"/>
          <w:sz w:val="18"/>
          <w:szCs w:val="18"/>
          <w:lang w:val="hr-HR"/>
        </w:rPr>
        <w:t xml:space="preserve">Посматрано по </w:t>
      </w:r>
      <w:r w:rsidRPr="00B8129B">
        <w:rPr>
          <w:rFonts w:ascii="Tahoma" w:hAnsi="Tahoma" w:cs="Tahoma"/>
          <w:sz w:val="18"/>
          <w:szCs w:val="18"/>
          <w:lang w:val="sr-Cyrl-CS"/>
        </w:rPr>
        <w:t>подручјима</w:t>
      </w:r>
      <w:r w:rsidRPr="00B8129B">
        <w:rPr>
          <w:rFonts w:ascii="Tahoma" w:hAnsi="Tahoma" w:cs="Tahoma"/>
          <w:sz w:val="18"/>
          <w:szCs w:val="18"/>
          <w:lang w:val="hr-HR"/>
        </w:rPr>
        <w:t xml:space="preserve"> </w:t>
      </w:r>
      <w:r w:rsidRPr="00B8129B">
        <w:rPr>
          <w:rFonts w:ascii="Tahoma" w:hAnsi="Tahoma" w:cs="Tahoma"/>
          <w:sz w:val="18"/>
          <w:szCs w:val="18"/>
          <w:lang w:val="sr-Cyrl-CS"/>
        </w:rPr>
        <w:t>индустријске производње</w:t>
      </w:r>
      <w:r w:rsidRPr="00B8129B">
        <w:rPr>
          <w:rFonts w:ascii="Tahoma" w:hAnsi="Tahoma" w:cs="Tahoma"/>
          <w:sz w:val="18"/>
          <w:szCs w:val="18"/>
          <w:lang w:val="hr-HR"/>
        </w:rPr>
        <w:t xml:space="preserve"> (</w:t>
      </w:r>
      <w:r w:rsidRPr="00B8129B">
        <w:rPr>
          <w:rFonts w:ascii="Tahoma" w:hAnsi="Tahoma" w:cs="Tahoma"/>
          <w:sz w:val="18"/>
          <w:szCs w:val="18"/>
          <w:lang w:val="sr-Cyrl-CS"/>
        </w:rPr>
        <w:t>PRODCOM</w:t>
      </w:r>
      <w:r w:rsidRPr="00B8129B">
        <w:rPr>
          <w:rFonts w:ascii="Tahoma" w:hAnsi="Tahoma" w:cs="Tahoma"/>
          <w:sz w:val="18"/>
          <w:szCs w:val="18"/>
          <w:lang w:val="hr-HR"/>
        </w:rPr>
        <w:t>)</w:t>
      </w:r>
      <w:r w:rsidRPr="00B8129B">
        <w:rPr>
          <w:rFonts w:ascii="Tahoma" w:hAnsi="Tahoma" w:cs="Tahoma"/>
          <w:sz w:val="18"/>
          <w:szCs w:val="18"/>
          <w:lang w:val="sr-Cyrl-CS"/>
        </w:rPr>
        <w:t>,</w:t>
      </w:r>
      <w:r w:rsidRPr="00B8129B">
        <w:rPr>
          <w:rFonts w:ascii="Tahoma" w:hAnsi="Tahoma" w:cs="Tahoma"/>
          <w:sz w:val="18"/>
          <w:szCs w:val="18"/>
          <w:lang w:val="hr-HR"/>
        </w:rPr>
        <w:t xml:space="preserve"> </w:t>
      </w:r>
      <w:r w:rsidRPr="00B8129B">
        <w:rPr>
          <w:rFonts w:ascii="Tahoma" w:hAnsi="Tahoma" w:cs="Tahoma"/>
          <w:sz w:val="18"/>
          <w:szCs w:val="18"/>
          <w:lang w:val="sr-Cyrl-CS"/>
        </w:rPr>
        <w:t>цијене подручја</w:t>
      </w:r>
      <w:r w:rsidRPr="00B8129B">
        <w:rPr>
          <w:rFonts w:ascii="Tahoma" w:hAnsi="Tahoma" w:cs="Tahoma"/>
          <w:sz w:val="18"/>
          <w:szCs w:val="18"/>
        </w:rPr>
        <w:t xml:space="preserve"> </w:t>
      </w:r>
      <w:r w:rsidRPr="00B8129B">
        <w:rPr>
          <w:rFonts w:ascii="Tahoma" w:hAnsi="Tahoma" w:cs="Tahoma"/>
          <w:sz w:val="18"/>
          <w:szCs w:val="18"/>
          <w:lang w:val="sr-Cyrl-CS"/>
        </w:rPr>
        <w:t>подручја (Ц)</w:t>
      </w:r>
      <w:r w:rsidRPr="00B8129B">
        <w:rPr>
          <w:rFonts w:ascii="Tahoma" w:hAnsi="Tahoma" w:cs="Tahoma"/>
          <w:sz w:val="18"/>
          <w:szCs w:val="18"/>
          <w:lang w:val="hr-HR"/>
        </w:rPr>
        <w:t xml:space="preserve"> </w:t>
      </w:r>
      <w:r w:rsidRPr="00B8129B">
        <w:rPr>
          <w:rFonts w:ascii="Tahoma" w:hAnsi="Tahoma" w:cs="Tahoma"/>
          <w:sz w:val="18"/>
          <w:szCs w:val="18"/>
          <w:lang w:val="sr-Cyrl-CS"/>
        </w:rPr>
        <w:t xml:space="preserve">вађење руда и камена </w:t>
      </w:r>
      <w:r w:rsidRPr="00B8129B">
        <w:rPr>
          <w:rFonts w:ascii="Tahoma" w:hAnsi="Tahoma" w:cs="Tahoma"/>
          <w:sz w:val="18"/>
          <w:szCs w:val="18"/>
          <w:lang w:val="hr-HR"/>
        </w:rPr>
        <w:t>у</w:t>
      </w:r>
      <w:r w:rsidRPr="00B8129B">
        <w:rPr>
          <w:rFonts w:ascii="Tahoma" w:hAnsi="Tahoma" w:cs="Tahoma"/>
          <w:sz w:val="18"/>
          <w:szCs w:val="18"/>
          <w:lang w:val="sr-Cyrl-CS"/>
        </w:rPr>
        <w:t xml:space="preserve"> новембру </w:t>
      </w:r>
      <w:r w:rsidRPr="00B8129B">
        <w:rPr>
          <w:rFonts w:ascii="Tahoma" w:hAnsi="Tahoma" w:cs="Tahoma"/>
          <w:sz w:val="18"/>
          <w:szCs w:val="18"/>
          <w:lang w:val="hr-HR"/>
        </w:rPr>
        <w:t>20</w:t>
      </w:r>
      <w:r w:rsidRPr="00B8129B">
        <w:rPr>
          <w:rFonts w:ascii="Tahoma" w:hAnsi="Tahoma" w:cs="Tahoma"/>
          <w:sz w:val="18"/>
          <w:szCs w:val="18"/>
          <w:lang w:val="sr-Cyrl-CS"/>
        </w:rPr>
        <w:t>12</w:t>
      </w:r>
      <w:r w:rsidRPr="00B8129B">
        <w:rPr>
          <w:rFonts w:ascii="Tahoma" w:hAnsi="Tahoma" w:cs="Tahoma"/>
          <w:sz w:val="18"/>
          <w:szCs w:val="18"/>
          <w:lang w:val="hr-HR"/>
        </w:rPr>
        <w:t xml:space="preserve">. </w:t>
      </w:r>
      <w:r w:rsidRPr="00B8129B">
        <w:rPr>
          <w:rFonts w:ascii="Tahoma" w:hAnsi="Tahoma" w:cs="Tahoma"/>
          <w:sz w:val="18"/>
          <w:szCs w:val="18"/>
          <w:lang w:val="sr-Cyrl-CS"/>
        </w:rPr>
        <w:t>године у</w:t>
      </w:r>
      <w:r w:rsidRPr="00B8129B">
        <w:rPr>
          <w:rFonts w:ascii="Tahoma" w:hAnsi="Tahoma" w:cs="Tahoma"/>
          <w:sz w:val="18"/>
          <w:szCs w:val="18"/>
          <w:lang w:val="hr-HR"/>
        </w:rPr>
        <w:t xml:space="preserve"> односу на</w:t>
      </w:r>
      <w:r w:rsidRPr="00B8129B">
        <w:rPr>
          <w:rFonts w:ascii="Tahoma" w:hAnsi="Tahoma" w:cs="Tahoma"/>
          <w:sz w:val="18"/>
          <w:szCs w:val="18"/>
          <w:lang w:val="sr-Cyrl-CS"/>
        </w:rPr>
        <w:t xml:space="preserve"> октобар</w:t>
      </w:r>
      <w:r w:rsidRPr="00B8129B">
        <w:rPr>
          <w:rFonts w:ascii="Tahoma" w:hAnsi="Tahoma" w:cs="Tahoma"/>
          <w:sz w:val="18"/>
          <w:szCs w:val="18"/>
          <w:lang w:val="hr-HR"/>
        </w:rPr>
        <w:t xml:space="preserve"> 201</w:t>
      </w:r>
      <w:r w:rsidRPr="00B8129B">
        <w:rPr>
          <w:rFonts w:ascii="Tahoma" w:hAnsi="Tahoma" w:cs="Tahoma"/>
          <w:sz w:val="18"/>
          <w:szCs w:val="18"/>
          <w:lang w:val="sr-Cyrl-CS"/>
        </w:rPr>
        <w:t>2</w:t>
      </w:r>
      <w:r w:rsidRPr="00B8129B">
        <w:rPr>
          <w:rFonts w:ascii="Tahoma" w:hAnsi="Tahoma" w:cs="Tahoma"/>
          <w:sz w:val="18"/>
          <w:szCs w:val="18"/>
          <w:lang w:val="hr-HR"/>
        </w:rPr>
        <w:t>.</w:t>
      </w:r>
      <w:r w:rsidRPr="00B8129B">
        <w:rPr>
          <w:rFonts w:ascii="Tahoma" w:hAnsi="Tahoma" w:cs="Tahoma"/>
          <w:sz w:val="18"/>
          <w:szCs w:val="18"/>
          <w:lang w:val="sr-Cyrl-CS"/>
        </w:rPr>
        <w:t xml:space="preserve"> године у просјеку су ниже за </w:t>
      </w:r>
      <w:r w:rsidR="00235B39" w:rsidRPr="00B8129B">
        <w:rPr>
          <w:rFonts w:ascii="Tahoma" w:hAnsi="Tahoma" w:cs="Tahoma"/>
          <w:sz w:val="18"/>
          <w:szCs w:val="18"/>
          <w:lang w:val="sr-Latn-CS"/>
        </w:rPr>
        <w:t>1,1</w:t>
      </w:r>
      <w:r w:rsidRPr="00B8129B">
        <w:rPr>
          <w:rFonts w:ascii="Tahoma" w:hAnsi="Tahoma" w:cs="Tahoma"/>
          <w:sz w:val="18"/>
          <w:szCs w:val="18"/>
          <w:lang w:val="sr-Cyrl-CS"/>
        </w:rPr>
        <w:t>%, цијене подручја (Д) прерађивачка индустрија за 0,1% док су цијене подручја (Е) производња и снабдијевање електричном енергијом, гасом и водом у просјеку остале на истом нивоу.</w:t>
      </w:r>
    </w:p>
    <w:p w:rsidR="002874ED" w:rsidRPr="00B8129B" w:rsidRDefault="005E0301" w:rsidP="00094E6E">
      <w:pPr>
        <w:jc w:val="both"/>
        <w:rPr>
          <w:rFonts w:ascii="Tahoma" w:hAnsi="Tahoma" w:cs="Tahoma"/>
          <w:sz w:val="18"/>
          <w:szCs w:val="18"/>
          <w:lang w:val="sr-Cyrl-CS"/>
        </w:rPr>
      </w:pPr>
      <w:r w:rsidRPr="00B8129B">
        <w:rPr>
          <w:rFonts w:ascii="Tahoma" w:hAnsi="Tahoma" w:cs="Tahoma"/>
          <w:sz w:val="18"/>
          <w:szCs w:val="18"/>
          <w:lang w:val="bs-Cyrl-BA"/>
        </w:rPr>
        <w:t>У</w:t>
      </w:r>
      <w:r w:rsidRPr="00B8129B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F14F2F" w:rsidRPr="00B8129B">
        <w:rPr>
          <w:rFonts w:ascii="Tahoma" w:hAnsi="Tahoma" w:cs="Tahoma"/>
          <w:sz w:val="18"/>
          <w:szCs w:val="18"/>
          <w:lang w:val="sr-Cyrl-CS"/>
        </w:rPr>
        <w:t xml:space="preserve">новембру </w:t>
      </w:r>
      <w:r w:rsidRPr="00B8129B">
        <w:rPr>
          <w:rFonts w:ascii="Tahoma" w:hAnsi="Tahoma" w:cs="Tahoma"/>
          <w:sz w:val="18"/>
          <w:szCs w:val="18"/>
          <w:lang w:val="hr-HR"/>
        </w:rPr>
        <w:t>20</w:t>
      </w:r>
      <w:r w:rsidR="0071221A" w:rsidRPr="00B8129B">
        <w:rPr>
          <w:rFonts w:ascii="Tahoma" w:hAnsi="Tahoma" w:cs="Tahoma"/>
          <w:sz w:val="18"/>
          <w:szCs w:val="18"/>
          <w:lang w:val="sr-Cyrl-CS"/>
        </w:rPr>
        <w:t>12</w:t>
      </w:r>
      <w:r w:rsidRPr="00B8129B">
        <w:rPr>
          <w:rFonts w:ascii="Tahoma" w:hAnsi="Tahoma" w:cs="Tahoma"/>
          <w:sz w:val="18"/>
          <w:szCs w:val="18"/>
          <w:lang w:val="hr-HR"/>
        </w:rPr>
        <w:t xml:space="preserve">. </w:t>
      </w:r>
      <w:r w:rsidR="00E11FDF" w:rsidRPr="00B8129B">
        <w:rPr>
          <w:rFonts w:ascii="Tahoma" w:hAnsi="Tahoma" w:cs="Tahoma"/>
          <w:sz w:val="18"/>
          <w:szCs w:val="18"/>
          <w:lang w:val="sr-Cyrl-CS"/>
        </w:rPr>
        <w:t>г</w:t>
      </w:r>
      <w:r w:rsidRPr="00B8129B">
        <w:rPr>
          <w:rFonts w:ascii="Tahoma" w:hAnsi="Tahoma" w:cs="Tahoma"/>
          <w:sz w:val="18"/>
          <w:szCs w:val="18"/>
          <w:lang w:val="sr-Cyrl-CS"/>
        </w:rPr>
        <w:t>одине</w:t>
      </w:r>
      <w:r w:rsidR="001F5630" w:rsidRPr="00B8129B">
        <w:rPr>
          <w:rFonts w:ascii="Tahoma" w:hAnsi="Tahoma" w:cs="Tahoma"/>
          <w:sz w:val="18"/>
          <w:szCs w:val="18"/>
          <w:lang w:val="sr-Cyrl-CS"/>
        </w:rPr>
        <w:t>,</w:t>
      </w:r>
      <w:r w:rsidRPr="00B8129B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B8129B">
        <w:rPr>
          <w:rFonts w:ascii="Tahoma" w:hAnsi="Tahoma" w:cs="Tahoma"/>
          <w:sz w:val="18"/>
          <w:szCs w:val="18"/>
          <w:lang w:val="hr-HR"/>
        </w:rPr>
        <w:t>у односу на</w:t>
      </w:r>
      <w:r w:rsidR="00CD26F2" w:rsidRPr="00B8129B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F14F2F" w:rsidRPr="00B8129B">
        <w:rPr>
          <w:rFonts w:ascii="Tahoma" w:hAnsi="Tahoma" w:cs="Tahoma"/>
          <w:sz w:val="18"/>
          <w:szCs w:val="18"/>
          <w:lang w:val="sr-Cyrl-CS"/>
        </w:rPr>
        <w:t>новембар</w:t>
      </w:r>
      <w:r w:rsidR="00F364E1" w:rsidRPr="00B8129B">
        <w:rPr>
          <w:rFonts w:ascii="Tahoma" w:hAnsi="Tahoma" w:cs="Tahoma"/>
          <w:sz w:val="18"/>
          <w:szCs w:val="18"/>
          <w:lang w:val="hr-HR"/>
        </w:rPr>
        <w:t xml:space="preserve"> </w:t>
      </w:r>
      <w:r w:rsidRPr="00B8129B">
        <w:rPr>
          <w:rFonts w:ascii="Tahoma" w:hAnsi="Tahoma" w:cs="Tahoma"/>
          <w:sz w:val="18"/>
          <w:szCs w:val="18"/>
          <w:lang w:val="hr-HR"/>
        </w:rPr>
        <w:t>20</w:t>
      </w:r>
      <w:r w:rsidR="0071221A" w:rsidRPr="00B8129B">
        <w:rPr>
          <w:rFonts w:ascii="Tahoma" w:hAnsi="Tahoma" w:cs="Tahoma"/>
          <w:sz w:val="18"/>
          <w:szCs w:val="18"/>
          <w:lang w:val="sr-Cyrl-CS"/>
        </w:rPr>
        <w:t>11</w:t>
      </w:r>
      <w:r w:rsidRPr="00B8129B">
        <w:rPr>
          <w:rFonts w:ascii="Tahoma" w:hAnsi="Tahoma" w:cs="Tahoma"/>
          <w:sz w:val="18"/>
          <w:szCs w:val="18"/>
          <w:lang w:val="hr-HR"/>
        </w:rPr>
        <w:t>.</w:t>
      </w:r>
      <w:r w:rsidRPr="00B8129B">
        <w:rPr>
          <w:rFonts w:ascii="Tahoma" w:hAnsi="Tahoma" w:cs="Tahoma"/>
          <w:sz w:val="18"/>
          <w:szCs w:val="18"/>
          <w:lang w:val="sr-Cyrl-CS"/>
        </w:rPr>
        <w:t xml:space="preserve"> године,</w:t>
      </w:r>
      <w:r w:rsidRPr="00B8129B">
        <w:rPr>
          <w:rFonts w:ascii="Tahoma" w:hAnsi="Tahoma" w:cs="Tahoma"/>
          <w:sz w:val="18"/>
          <w:szCs w:val="18"/>
          <w:lang w:val="sr-Cyrl-BA"/>
        </w:rPr>
        <w:t xml:space="preserve"> </w:t>
      </w:r>
      <w:r w:rsidRPr="00B8129B">
        <w:rPr>
          <w:rFonts w:ascii="Tahoma" w:hAnsi="Tahoma" w:cs="Tahoma"/>
          <w:sz w:val="18"/>
          <w:szCs w:val="18"/>
          <w:lang w:val="sr-Cyrl-CS"/>
        </w:rPr>
        <w:t>цијене подруч</w:t>
      </w:r>
      <w:r w:rsidRPr="00B8129B">
        <w:rPr>
          <w:rFonts w:ascii="Tahoma" w:hAnsi="Tahoma" w:cs="Tahoma"/>
          <w:sz w:val="18"/>
          <w:szCs w:val="18"/>
        </w:rPr>
        <w:t>j</w:t>
      </w:r>
      <w:r w:rsidRPr="00B8129B">
        <w:rPr>
          <w:rFonts w:ascii="Tahoma" w:hAnsi="Tahoma" w:cs="Tahoma"/>
          <w:sz w:val="18"/>
          <w:szCs w:val="18"/>
          <w:lang w:val="sr-Cyrl-CS"/>
        </w:rPr>
        <w:t xml:space="preserve">а </w:t>
      </w:r>
      <w:r w:rsidR="00F364E1" w:rsidRPr="00B8129B">
        <w:rPr>
          <w:rFonts w:ascii="Tahoma" w:hAnsi="Tahoma" w:cs="Tahoma"/>
          <w:bCs/>
          <w:i/>
          <w:sz w:val="18"/>
          <w:szCs w:val="18"/>
          <w:lang w:val="sr-Cyrl-CS"/>
        </w:rPr>
        <w:t>Прерађивачка индустрија</w:t>
      </w:r>
      <w:r w:rsidR="00F445C9" w:rsidRPr="00B8129B">
        <w:rPr>
          <w:rFonts w:ascii="Tahoma" w:hAnsi="Tahoma" w:cs="Tahoma"/>
          <w:sz w:val="18"/>
          <w:szCs w:val="18"/>
          <w:lang w:val="sr-Cyrl-CS"/>
        </w:rPr>
        <w:t xml:space="preserve">  у</w:t>
      </w:r>
      <w:r w:rsidR="000D4C8C" w:rsidRPr="00B8129B">
        <w:rPr>
          <w:rFonts w:ascii="Tahoma" w:hAnsi="Tahoma" w:cs="Tahoma"/>
          <w:sz w:val="18"/>
          <w:szCs w:val="18"/>
          <w:lang w:val="sr-Cyrl-CS"/>
        </w:rPr>
        <w:t xml:space="preserve"> просјеку су више за </w:t>
      </w:r>
      <w:r w:rsidR="007E6760" w:rsidRPr="00B8129B">
        <w:rPr>
          <w:rFonts w:ascii="Tahoma" w:hAnsi="Tahoma" w:cs="Tahoma"/>
          <w:sz w:val="18"/>
          <w:szCs w:val="18"/>
          <w:lang w:val="sr-Cyrl-CS"/>
        </w:rPr>
        <w:t>1,3</w:t>
      </w:r>
      <w:r w:rsidRPr="00B8129B">
        <w:rPr>
          <w:rFonts w:ascii="Tahoma" w:hAnsi="Tahoma" w:cs="Tahoma"/>
          <w:sz w:val="18"/>
          <w:szCs w:val="18"/>
          <w:lang w:val="sr-Cyrl-CS"/>
        </w:rPr>
        <w:t xml:space="preserve">%, </w:t>
      </w:r>
      <w:r w:rsidR="00310650" w:rsidRPr="00B8129B">
        <w:rPr>
          <w:rFonts w:ascii="Tahoma" w:hAnsi="Tahoma" w:cs="Tahoma"/>
          <w:bCs/>
          <w:sz w:val="18"/>
          <w:szCs w:val="18"/>
          <w:lang w:val="sr-Cyrl-CS"/>
        </w:rPr>
        <w:t>цијене подручја</w:t>
      </w:r>
      <w:r w:rsidR="00F364E1" w:rsidRPr="00B8129B">
        <w:rPr>
          <w:rFonts w:ascii="Tahoma" w:hAnsi="Tahoma" w:cs="Tahoma"/>
          <w:i/>
          <w:sz w:val="18"/>
          <w:szCs w:val="18"/>
          <w:lang w:val="sr-Cyrl-CS"/>
        </w:rPr>
        <w:t xml:space="preserve"> Вађење руда и камена </w:t>
      </w:r>
      <w:r w:rsidR="00F14F2F" w:rsidRPr="00276E82">
        <w:rPr>
          <w:rFonts w:ascii="Tahoma" w:hAnsi="Tahoma" w:cs="Tahoma"/>
          <w:sz w:val="18"/>
          <w:szCs w:val="18"/>
          <w:lang w:val="sr-Cyrl-CS"/>
        </w:rPr>
        <w:t>за 0,8</w:t>
      </w:r>
      <w:r w:rsidR="009A4953" w:rsidRPr="00276E82">
        <w:rPr>
          <w:rFonts w:ascii="Tahoma" w:hAnsi="Tahoma" w:cs="Tahoma"/>
          <w:sz w:val="18"/>
          <w:szCs w:val="18"/>
          <w:lang w:val="sr-Cyrl-CS"/>
        </w:rPr>
        <w:t>%</w:t>
      </w:r>
      <w:r w:rsidR="00F364E1" w:rsidRPr="00B8129B">
        <w:rPr>
          <w:rFonts w:ascii="Tahoma" w:hAnsi="Tahoma" w:cs="Tahoma"/>
          <w:sz w:val="18"/>
          <w:szCs w:val="18"/>
          <w:lang w:val="sr-Cyrl-CS"/>
        </w:rPr>
        <w:t xml:space="preserve"> и</w:t>
      </w:r>
      <w:r w:rsidR="00F364E1" w:rsidRPr="00B8129B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 w:rsidR="009A4953" w:rsidRPr="00B8129B">
        <w:rPr>
          <w:rFonts w:ascii="Tahoma" w:hAnsi="Tahoma" w:cs="Tahoma"/>
          <w:sz w:val="18"/>
          <w:szCs w:val="18"/>
          <w:lang w:val="sr-Cyrl-CS"/>
        </w:rPr>
        <w:t xml:space="preserve">цијене </w:t>
      </w:r>
      <w:r w:rsidR="00F364E1" w:rsidRPr="00B8129B">
        <w:rPr>
          <w:rFonts w:ascii="Tahoma" w:hAnsi="Tahoma" w:cs="Tahoma"/>
          <w:sz w:val="18"/>
          <w:szCs w:val="18"/>
          <w:lang w:val="sr-Cyrl-CS"/>
        </w:rPr>
        <w:t>подручја</w:t>
      </w:r>
      <w:r w:rsidR="00310650" w:rsidRPr="00B8129B">
        <w:rPr>
          <w:rFonts w:ascii="Tahoma" w:hAnsi="Tahoma" w:cs="Tahoma"/>
          <w:bCs/>
          <w:i/>
          <w:sz w:val="18"/>
          <w:szCs w:val="18"/>
          <w:lang w:val="sr-Cyrl-CS"/>
        </w:rPr>
        <w:t xml:space="preserve"> Производња и снабдијевање електричном енергијом</w:t>
      </w:r>
      <w:r w:rsidR="00310650" w:rsidRPr="00B8129B">
        <w:rPr>
          <w:rFonts w:ascii="Tahoma" w:hAnsi="Tahoma" w:cs="Tahoma"/>
          <w:bCs/>
          <w:sz w:val="18"/>
          <w:szCs w:val="18"/>
          <w:lang w:val="sr-Cyrl-CS"/>
        </w:rPr>
        <w:t xml:space="preserve">, </w:t>
      </w:r>
      <w:r w:rsidR="00310650" w:rsidRPr="00B8129B">
        <w:rPr>
          <w:rFonts w:ascii="Tahoma" w:hAnsi="Tahoma" w:cs="Tahoma"/>
          <w:bCs/>
          <w:i/>
          <w:sz w:val="18"/>
          <w:szCs w:val="18"/>
          <w:lang w:val="sr-Cyrl-CS"/>
        </w:rPr>
        <w:t>гасом и водом</w:t>
      </w:r>
      <w:r w:rsidR="00310650" w:rsidRPr="00B8129B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7E6760" w:rsidRPr="00B8129B">
        <w:rPr>
          <w:rFonts w:ascii="Tahoma" w:hAnsi="Tahoma" w:cs="Tahoma"/>
          <w:sz w:val="18"/>
          <w:szCs w:val="18"/>
          <w:lang w:val="sr-Cyrl-CS"/>
        </w:rPr>
        <w:t>су у просјеку остале на истом нивоу.</w:t>
      </w:r>
    </w:p>
    <w:p w:rsidR="005D400E" w:rsidRPr="00B8129B" w:rsidRDefault="005D400E" w:rsidP="00094E6E">
      <w:pPr>
        <w:tabs>
          <w:tab w:val="left" w:pos="0"/>
          <w:tab w:val="left" w:pos="1100"/>
        </w:tabs>
        <w:jc w:val="both"/>
        <w:rPr>
          <w:rFonts w:ascii="Tahoma" w:hAnsi="Tahoma" w:cs="Tahoma"/>
          <w:b/>
          <w:spacing w:val="-4"/>
          <w:sz w:val="28"/>
          <w:szCs w:val="28"/>
          <w:lang w:val="sr-Cyrl-CS"/>
        </w:rPr>
      </w:pPr>
    </w:p>
    <w:p w:rsidR="006E2120" w:rsidRPr="004641E9" w:rsidRDefault="006E2120" w:rsidP="005875B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28"/>
          <w:szCs w:val="28"/>
          <w:lang w:val="sr-Cyrl-CS"/>
        </w:rPr>
      </w:pPr>
    </w:p>
    <w:p w:rsidR="00BC381E" w:rsidRPr="00B8129B" w:rsidRDefault="00BC381E" w:rsidP="00BC381E">
      <w:pPr>
        <w:tabs>
          <w:tab w:val="left" w:pos="0"/>
          <w:tab w:val="left" w:pos="1100"/>
        </w:tabs>
        <w:jc w:val="both"/>
        <w:rPr>
          <w:sz w:val="28"/>
          <w:szCs w:val="28"/>
          <w:lang w:val="sr-Cyrl-CS"/>
        </w:rPr>
      </w:pPr>
      <w:r w:rsidRPr="00B8129B">
        <w:rPr>
          <w:rFonts w:ascii="Tahoma" w:hAnsi="Tahoma" w:cs="Tahoma"/>
          <w:b/>
          <w:spacing w:val="-4"/>
          <w:sz w:val="28"/>
          <w:szCs w:val="28"/>
          <w:lang w:val="sr-Cyrl-CS"/>
        </w:rPr>
        <w:t xml:space="preserve">Индекс </w:t>
      </w:r>
      <w:r w:rsidRPr="00B8129B">
        <w:rPr>
          <w:rFonts w:ascii="Tahoma" w:hAnsi="Tahoma" w:cs="Tahoma"/>
          <w:b/>
          <w:spacing w:val="-4"/>
          <w:sz w:val="28"/>
          <w:szCs w:val="28"/>
          <w:lang w:val="ru-RU"/>
        </w:rPr>
        <w:t xml:space="preserve">индустријске производње </w:t>
      </w:r>
      <w:r w:rsidRPr="00B8129B">
        <w:rPr>
          <w:rFonts w:ascii="Tahoma" w:hAnsi="Tahoma" w:cs="Tahoma"/>
          <w:b/>
          <w:spacing w:val="-4"/>
          <w:sz w:val="28"/>
          <w:szCs w:val="28"/>
          <w:lang w:val="hr-HR"/>
        </w:rPr>
        <w:t>(</w:t>
      </w:r>
      <w:r w:rsidR="00A42F30" w:rsidRPr="00B8129B">
        <w:rPr>
          <w:rFonts w:ascii="Tahoma" w:hAnsi="Tahoma" w:cs="Tahoma"/>
          <w:b/>
          <w:spacing w:val="-4"/>
          <w:sz w:val="28"/>
          <w:szCs w:val="28"/>
        </w:rPr>
        <w:t>X</w:t>
      </w:r>
      <w:r w:rsidR="00AD6E8E" w:rsidRPr="00B8129B">
        <w:rPr>
          <w:rFonts w:ascii="Tahoma" w:hAnsi="Tahoma" w:cs="Tahoma"/>
          <w:b/>
          <w:spacing w:val="-4"/>
          <w:sz w:val="28"/>
          <w:szCs w:val="28"/>
        </w:rPr>
        <w:t>I</w:t>
      </w:r>
      <w:r w:rsidRPr="00B8129B">
        <w:rPr>
          <w:rFonts w:ascii="Tahoma" w:hAnsi="Tahoma" w:cs="Tahoma"/>
          <w:b/>
          <w:spacing w:val="-4"/>
          <w:sz w:val="28"/>
          <w:szCs w:val="28"/>
          <w:lang w:val="hr-HR"/>
        </w:rPr>
        <w:t xml:space="preserve"> 2012/</w:t>
      </w:r>
      <w:r w:rsidR="0045110F" w:rsidRPr="00B8129B">
        <w:rPr>
          <w:rFonts w:ascii="Tahoma" w:hAnsi="Tahoma" w:cs="Tahoma"/>
          <w:b/>
          <w:bCs/>
          <w:sz w:val="28"/>
          <w:szCs w:val="28"/>
        </w:rPr>
        <w:sym w:font="Symbol" w:char="F0C6"/>
      </w:r>
      <w:r w:rsidRPr="00B8129B">
        <w:rPr>
          <w:rFonts w:ascii="Tahoma" w:hAnsi="Tahoma" w:cs="Tahoma"/>
          <w:b/>
          <w:bCs/>
          <w:spacing w:val="-4"/>
          <w:sz w:val="28"/>
          <w:szCs w:val="28"/>
          <w:lang w:val="sr-Cyrl-CS"/>
        </w:rPr>
        <w:t xml:space="preserve"> </w:t>
      </w:r>
      <w:r w:rsidRPr="00B8129B">
        <w:rPr>
          <w:rFonts w:ascii="Tahoma" w:hAnsi="Tahoma" w:cs="Tahoma"/>
          <w:b/>
          <w:bCs/>
          <w:spacing w:val="-4"/>
          <w:sz w:val="28"/>
          <w:szCs w:val="28"/>
          <w:lang w:val="ru-RU"/>
        </w:rPr>
        <w:t>20</w:t>
      </w:r>
      <w:r w:rsidRPr="00B8129B">
        <w:rPr>
          <w:rFonts w:ascii="Tahoma" w:hAnsi="Tahoma" w:cs="Tahoma"/>
          <w:b/>
          <w:bCs/>
          <w:spacing w:val="-4"/>
          <w:sz w:val="28"/>
          <w:szCs w:val="28"/>
          <w:lang w:val="sr-Cyrl-CS"/>
        </w:rPr>
        <w:t>11.</w:t>
      </w:r>
      <w:r w:rsidRPr="00B8129B">
        <w:rPr>
          <w:rFonts w:ascii="Tahoma" w:hAnsi="Tahoma" w:cs="Tahoma"/>
          <w:b/>
          <w:bCs/>
          <w:spacing w:val="-4"/>
          <w:sz w:val="28"/>
          <w:szCs w:val="28"/>
          <w:lang w:val="hr-HR"/>
        </w:rPr>
        <w:t xml:space="preserve">) </w:t>
      </w:r>
      <w:r w:rsidR="00A42F30" w:rsidRPr="00B8129B">
        <w:rPr>
          <w:rFonts w:ascii="Tahoma" w:hAnsi="Tahoma" w:cs="Tahoma"/>
          <w:b/>
          <w:bCs/>
          <w:spacing w:val="-4"/>
          <w:sz w:val="28"/>
          <w:szCs w:val="28"/>
          <w:lang w:val="sr-Cyrl-CS"/>
        </w:rPr>
        <w:t>већи</w:t>
      </w:r>
      <w:r w:rsidRPr="00B8129B">
        <w:rPr>
          <w:rFonts w:ascii="Tahoma" w:hAnsi="Tahoma" w:cs="Tahoma"/>
          <w:b/>
          <w:bCs/>
          <w:spacing w:val="-4"/>
          <w:sz w:val="28"/>
          <w:szCs w:val="28"/>
          <w:lang w:val="sr-Cyrl-BA"/>
        </w:rPr>
        <w:t xml:space="preserve"> </w:t>
      </w:r>
      <w:r w:rsidR="00AD6E8E" w:rsidRPr="00B8129B">
        <w:rPr>
          <w:rFonts w:ascii="Tahoma" w:hAnsi="Tahoma" w:cs="Tahoma"/>
          <w:b/>
          <w:bCs/>
          <w:spacing w:val="-4"/>
          <w:sz w:val="28"/>
          <w:szCs w:val="28"/>
          <w:lang w:val="sr-Cyrl-BA"/>
        </w:rPr>
        <w:t>2</w:t>
      </w:r>
      <w:r w:rsidRPr="00B8129B">
        <w:rPr>
          <w:rFonts w:ascii="Tahoma" w:hAnsi="Tahoma" w:cs="Tahoma"/>
          <w:b/>
          <w:bCs/>
          <w:spacing w:val="-4"/>
          <w:sz w:val="28"/>
          <w:szCs w:val="28"/>
          <w:lang w:val="sr-Cyrl-BA"/>
        </w:rPr>
        <w:t>,</w:t>
      </w:r>
      <w:r w:rsidR="00AD6E8E" w:rsidRPr="00B8129B">
        <w:rPr>
          <w:rFonts w:ascii="Tahoma" w:hAnsi="Tahoma" w:cs="Tahoma"/>
          <w:b/>
          <w:bCs/>
          <w:spacing w:val="-4"/>
          <w:sz w:val="28"/>
          <w:szCs w:val="28"/>
          <w:lang w:val="sr-Cyrl-BA"/>
        </w:rPr>
        <w:t>4</w:t>
      </w:r>
      <w:r w:rsidRPr="00B8129B">
        <w:rPr>
          <w:rFonts w:ascii="Tahoma" w:hAnsi="Tahoma" w:cs="Tahoma"/>
          <w:b/>
          <w:spacing w:val="-4"/>
          <w:sz w:val="28"/>
          <w:szCs w:val="28"/>
          <w:lang w:val="ru-RU"/>
        </w:rPr>
        <w:t>%</w:t>
      </w:r>
    </w:p>
    <w:p w:rsidR="00BC381E" w:rsidRPr="00B8129B" w:rsidRDefault="00BC381E" w:rsidP="00BC381E">
      <w:pPr>
        <w:tabs>
          <w:tab w:val="left" w:pos="0"/>
          <w:tab w:val="left" w:pos="1100"/>
        </w:tabs>
        <w:jc w:val="both"/>
        <w:rPr>
          <w:rFonts w:ascii="Tahoma" w:hAnsi="Tahoma" w:cs="Tahoma"/>
          <w:sz w:val="26"/>
          <w:szCs w:val="26"/>
          <w:lang w:val="sr-Cyrl-CS"/>
        </w:rPr>
      </w:pPr>
      <w:r w:rsidRPr="00B8129B">
        <w:rPr>
          <w:rFonts w:ascii="Tahoma" w:hAnsi="Tahoma" w:cs="Tahoma"/>
          <w:sz w:val="26"/>
          <w:szCs w:val="26"/>
          <w:lang w:val="ru-RU"/>
        </w:rPr>
        <w:t>Индекс запослених у индустрији</w:t>
      </w:r>
      <w:r w:rsidRPr="00B8129B">
        <w:rPr>
          <w:rFonts w:ascii="Tahoma" w:hAnsi="Tahoma" w:cs="Tahoma"/>
          <w:sz w:val="26"/>
          <w:szCs w:val="26"/>
          <w:lang w:val="sr-Latn-BA"/>
        </w:rPr>
        <w:t xml:space="preserve"> (</w:t>
      </w:r>
      <w:r w:rsidR="00A42F30" w:rsidRPr="00B8129B">
        <w:rPr>
          <w:rFonts w:ascii="Tahoma" w:hAnsi="Tahoma" w:cs="Tahoma"/>
          <w:sz w:val="26"/>
          <w:szCs w:val="26"/>
        </w:rPr>
        <w:t>X</w:t>
      </w:r>
      <w:r w:rsidR="00AD6E8E" w:rsidRPr="00B8129B">
        <w:rPr>
          <w:rFonts w:ascii="Tahoma" w:hAnsi="Tahoma" w:cs="Tahoma"/>
          <w:sz w:val="26"/>
          <w:szCs w:val="26"/>
        </w:rPr>
        <w:t>I</w:t>
      </w:r>
      <w:r w:rsidRPr="00B8129B">
        <w:rPr>
          <w:rFonts w:ascii="Tahoma" w:hAnsi="Tahoma" w:cs="Tahoma"/>
          <w:sz w:val="26"/>
          <w:szCs w:val="26"/>
          <w:lang w:val="sr-Latn-BA"/>
        </w:rPr>
        <w:t xml:space="preserve"> 20</w:t>
      </w:r>
      <w:r w:rsidRPr="00B8129B">
        <w:rPr>
          <w:rFonts w:ascii="Tahoma" w:hAnsi="Tahoma" w:cs="Tahoma"/>
          <w:sz w:val="26"/>
          <w:szCs w:val="26"/>
          <w:lang w:val="sr-Cyrl-CS"/>
        </w:rPr>
        <w:t>12</w:t>
      </w:r>
      <w:r w:rsidRPr="00B8129B">
        <w:rPr>
          <w:rFonts w:ascii="Tahoma" w:hAnsi="Tahoma" w:cs="Tahoma"/>
          <w:sz w:val="26"/>
          <w:szCs w:val="26"/>
          <w:lang w:val="sr-Latn-BA"/>
        </w:rPr>
        <w:t>/</w:t>
      </w:r>
      <w:r w:rsidRPr="00B8129B">
        <w:rPr>
          <w:rFonts w:ascii="Tahoma" w:hAnsi="Tahoma" w:cs="Tahoma"/>
          <w:bCs/>
          <w:sz w:val="26"/>
          <w:szCs w:val="26"/>
        </w:rPr>
        <w:sym w:font="Symbol" w:char="F0C6"/>
      </w:r>
      <w:r w:rsidRPr="00B8129B">
        <w:rPr>
          <w:rFonts w:ascii="Tahoma" w:hAnsi="Tahoma" w:cs="Tahoma"/>
          <w:bCs/>
          <w:sz w:val="26"/>
          <w:szCs w:val="26"/>
          <w:lang w:val="sr-Cyrl-CS"/>
        </w:rPr>
        <w:t xml:space="preserve"> </w:t>
      </w:r>
      <w:r w:rsidRPr="00B8129B">
        <w:rPr>
          <w:rFonts w:ascii="Tahoma" w:hAnsi="Tahoma" w:cs="Tahoma"/>
          <w:bCs/>
          <w:sz w:val="26"/>
          <w:szCs w:val="26"/>
          <w:lang w:val="ru-RU"/>
        </w:rPr>
        <w:t>2011.</w:t>
      </w:r>
      <w:r w:rsidRPr="00B8129B">
        <w:rPr>
          <w:rFonts w:ascii="Tahoma" w:hAnsi="Tahoma" w:cs="Tahoma"/>
          <w:bCs/>
          <w:sz w:val="26"/>
          <w:szCs w:val="26"/>
          <w:lang w:val="hr-HR"/>
        </w:rPr>
        <w:t>)</w:t>
      </w:r>
      <w:r w:rsidRPr="00B8129B">
        <w:rPr>
          <w:rFonts w:ascii="Tahoma" w:hAnsi="Tahoma" w:cs="Tahoma"/>
          <w:sz w:val="26"/>
          <w:szCs w:val="26"/>
          <w:lang w:val="sr-Latn-BA"/>
        </w:rPr>
        <w:t xml:space="preserve"> </w:t>
      </w:r>
      <w:r w:rsidRPr="00B8129B">
        <w:rPr>
          <w:rFonts w:ascii="Tahoma" w:hAnsi="Tahoma" w:cs="Tahoma"/>
          <w:sz w:val="26"/>
          <w:szCs w:val="26"/>
          <w:lang w:val="ru-RU"/>
        </w:rPr>
        <w:t xml:space="preserve">мањи </w:t>
      </w:r>
      <w:r w:rsidR="00AD6E8E" w:rsidRPr="00B8129B">
        <w:rPr>
          <w:rFonts w:ascii="Tahoma" w:hAnsi="Tahoma" w:cs="Tahoma"/>
          <w:sz w:val="26"/>
          <w:szCs w:val="26"/>
          <w:lang w:val="sr-Cyrl-CS"/>
        </w:rPr>
        <w:t>2</w:t>
      </w:r>
      <w:r w:rsidRPr="00B8129B">
        <w:rPr>
          <w:rFonts w:ascii="Tahoma" w:hAnsi="Tahoma" w:cs="Tahoma"/>
          <w:sz w:val="26"/>
          <w:szCs w:val="26"/>
          <w:lang w:val="sr-Cyrl-BA"/>
        </w:rPr>
        <w:t>,</w:t>
      </w:r>
      <w:r w:rsidR="00AD6E8E" w:rsidRPr="00B8129B">
        <w:rPr>
          <w:rFonts w:ascii="Tahoma" w:hAnsi="Tahoma" w:cs="Tahoma"/>
          <w:sz w:val="26"/>
          <w:szCs w:val="26"/>
          <w:lang w:val="sr-Cyrl-BA"/>
        </w:rPr>
        <w:t>3</w:t>
      </w:r>
      <w:r w:rsidRPr="00B8129B">
        <w:rPr>
          <w:rFonts w:ascii="Tahoma" w:hAnsi="Tahoma" w:cs="Tahoma"/>
          <w:sz w:val="26"/>
          <w:szCs w:val="26"/>
          <w:lang w:val="ru-RU"/>
        </w:rPr>
        <w:t>%</w:t>
      </w:r>
    </w:p>
    <w:p w:rsidR="00BC381E" w:rsidRPr="00B8129B" w:rsidRDefault="00BC381E" w:rsidP="00BC381E">
      <w:pPr>
        <w:tabs>
          <w:tab w:val="left" w:pos="0"/>
          <w:tab w:val="left" w:pos="1100"/>
        </w:tabs>
        <w:jc w:val="both"/>
        <w:rPr>
          <w:sz w:val="26"/>
          <w:szCs w:val="26"/>
          <w:lang w:val="sr-Latn-CS"/>
        </w:rPr>
      </w:pPr>
    </w:p>
    <w:p w:rsidR="00BC381E" w:rsidRPr="00B8129B" w:rsidRDefault="00BC381E" w:rsidP="00BC381E">
      <w:pPr>
        <w:jc w:val="both"/>
        <w:rPr>
          <w:rFonts w:ascii="Tahoma" w:hAnsi="Tahoma" w:cs="Tahoma"/>
          <w:sz w:val="18"/>
          <w:szCs w:val="18"/>
          <w:lang w:val="ru-RU"/>
        </w:rPr>
      </w:pPr>
      <w:r w:rsidRPr="00B8129B">
        <w:rPr>
          <w:rFonts w:ascii="Tahoma" w:hAnsi="Tahoma" w:cs="Tahoma"/>
          <w:b/>
          <w:sz w:val="18"/>
          <w:szCs w:val="18"/>
          <w:lang w:val="sr-Cyrl-CS"/>
        </w:rPr>
        <w:t>И</w:t>
      </w:r>
      <w:r w:rsidRPr="00B8129B">
        <w:rPr>
          <w:rFonts w:ascii="Tahoma" w:hAnsi="Tahoma" w:cs="Tahoma"/>
          <w:b/>
          <w:sz w:val="18"/>
          <w:szCs w:val="18"/>
          <w:lang w:val="ru-RU"/>
        </w:rPr>
        <w:t>ндустријска производња</w:t>
      </w:r>
      <w:r w:rsidRPr="00B8129B">
        <w:rPr>
          <w:rFonts w:ascii="Tahoma" w:hAnsi="Tahoma" w:cs="Tahoma"/>
          <w:sz w:val="18"/>
          <w:szCs w:val="18"/>
          <w:lang w:val="ru-RU"/>
        </w:rPr>
        <w:t xml:space="preserve"> остварена у </w:t>
      </w:r>
      <w:r w:rsidR="00AD6E8E" w:rsidRPr="00B8129B">
        <w:rPr>
          <w:rFonts w:ascii="Tahoma" w:hAnsi="Tahoma" w:cs="Tahoma"/>
          <w:sz w:val="18"/>
          <w:szCs w:val="18"/>
          <w:lang w:val="sr-Cyrl-CS"/>
        </w:rPr>
        <w:t>новембру</w:t>
      </w:r>
      <w:r w:rsidRPr="00B8129B">
        <w:rPr>
          <w:rFonts w:ascii="Tahoma" w:hAnsi="Tahoma" w:cs="Tahoma"/>
          <w:sz w:val="18"/>
          <w:szCs w:val="18"/>
          <w:lang w:val="ru-RU"/>
        </w:rPr>
        <w:t xml:space="preserve"> 2012. године у односу на </w:t>
      </w:r>
      <w:r w:rsidR="00AD6E8E" w:rsidRPr="00B8129B">
        <w:rPr>
          <w:rFonts w:ascii="Tahoma" w:hAnsi="Tahoma" w:cs="Tahoma"/>
          <w:sz w:val="18"/>
          <w:szCs w:val="18"/>
          <w:lang w:val="ru-RU"/>
        </w:rPr>
        <w:t>претходни мјесец текуће године мања</w:t>
      </w:r>
      <w:r w:rsidRPr="00B8129B">
        <w:rPr>
          <w:rFonts w:ascii="Tahoma" w:hAnsi="Tahoma" w:cs="Tahoma"/>
          <w:sz w:val="18"/>
          <w:szCs w:val="18"/>
          <w:lang w:val="ru-RU"/>
        </w:rPr>
        <w:t xml:space="preserve"> је за </w:t>
      </w:r>
      <w:r w:rsidR="00AD6E8E" w:rsidRPr="00B8129B">
        <w:rPr>
          <w:rFonts w:ascii="Tahoma" w:hAnsi="Tahoma" w:cs="Tahoma"/>
          <w:sz w:val="18"/>
          <w:szCs w:val="18"/>
          <w:lang w:val="ru-RU"/>
        </w:rPr>
        <w:t>1</w:t>
      </w:r>
      <w:r w:rsidRPr="00B8129B">
        <w:rPr>
          <w:rFonts w:ascii="Tahoma" w:hAnsi="Tahoma" w:cs="Tahoma"/>
          <w:sz w:val="18"/>
          <w:szCs w:val="18"/>
          <w:lang w:val="ru-RU"/>
        </w:rPr>
        <w:t>,</w:t>
      </w:r>
      <w:r w:rsidR="00AD6E8E" w:rsidRPr="00B8129B">
        <w:rPr>
          <w:rFonts w:ascii="Tahoma" w:hAnsi="Tahoma" w:cs="Tahoma"/>
          <w:sz w:val="18"/>
          <w:szCs w:val="18"/>
          <w:lang w:val="ru-RU"/>
        </w:rPr>
        <w:t>4</w:t>
      </w:r>
      <w:r w:rsidRPr="00B8129B">
        <w:rPr>
          <w:rFonts w:ascii="Tahoma" w:hAnsi="Tahoma" w:cs="Tahoma"/>
          <w:sz w:val="18"/>
          <w:szCs w:val="18"/>
          <w:lang w:val="ru-RU"/>
        </w:rPr>
        <w:t xml:space="preserve">%, </w:t>
      </w:r>
      <w:r w:rsidR="0045110F" w:rsidRPr="00B8129B">
        <w:rPr>
          <w:rFonts w:ascii="Tahoma" w:hAnsi="Tahoma" w:cs="Tahoma"/>
          <w:sz w:val="18"/>
          <w:szCs w:val="18"/>
          <w:lang w:val="ru-RU"/>
        </w:rPr>
        <w:t xml:space="preserve">у односу на </w:t>
      </w:r>
      <w:r w:rsidR="00AD6E8E" w:rsidRPr="00B8129B">
        <w:rPr>
          <w:rFonts w:ascii="Tahoma" w:hAnsi="Tahoma" w:cs="Tahoma"/>
          <w:sz w:val="18"/>
          <w:szCs w:val="18"/>
          <w:lang w:val="ru-RU"/>
        </w:rPr>
        <w:t>исти мјесец прошле године мања</w:t>
      </w:r>
      <w:r w:rsidR="0045110F" w:rsidRPr="00B8129B">
        <w:rPr>
          <w:rFonts w:ascii="Tahoma" w:hAnsi="Tahoma" w:cs="Tahoma"/>
          <w:sz w:val="18"/>
          <w:szCs w:val="18"/>
          <w:lang w:val="ru-RU"/>
        </w:rPr>
        <w:t xml:space="preserve"> је за </w:t>
      </w:r>
      <w:r w:rsidR="00AD6E8E" w:rsidRPr="00B8129B">
        <w:rPr>
          <w:rFonts w:ascii="Tahoma" w:hAnsi="Tahoma" w:cs="Tahoma"/>
          <w:sz w:val="18"/>
          <w:szCs w:val="18"/>
          <w:lang w:val="ru-RU"/>
        </w:rPr>
        <w:t>5</w:t>
      </w:r>
      <w:r w:rsidR="0045110F" w:rsidRPr="00B8129B">
        <w:rPr>
          <w:rFonts w:ascii="Tahoma" w:hAnsi="Tahoma" w:cs="Tahoma"/>
          <w:sz w:val="18"/>
          <w:szCs w:val="18"/>
          <w:lang w:val="ru-RU"/>
        </w:rPr>
        <w:t>,</w:t>
      </w:r>
      <w:r w:rsidR="00AD6E8E" w:rsidRPr="00B8129B">
        <w:rPr>
          <w:rFonts w:ascii="Tahoma" w:hAnsi="Tahoma" w:cs="Tahoma"/>
          <w:sz w:val="18"/>
          <w:szCs w:val="18"/>
          <w:lang w:val="ru-RU"/>
        </w:rPr>
        <w:t>5</w:t>
      </w:r>
      <w:r w:rsidR="00A42F30" w:rsidRPr="00B8129B">
        <w:rPr>
          <w:rFonts w:ascii="Tahoma" w:hAnsi="Tahoma" w:cs="Tahoma"/>
          <w:sz w:val="18"/>
          <w:szCs w:val="18"/>
          <w:lang w:val="ru-RU"/>
        </w:rPr>
        <w:t>%</w:t>
      </w:r>
      <w:r w:rsidR="003C6F7F" w:rsidRPr="00B8129B">
        <w:rPr>
          <w:rFonts w:ascii="Tahoma" w:hAnsi="Tahoma" w:cs="Tahoma"/>
          <w:sz w:val="18"/>
          <w:szCs w:val="18"/>
          <w:lang w:val="ru-RU"/>
        </w:rPr>
        <w:t>, док је</w:t>
      </w:r>
      <w:r w:rsidR="0045110F" w:rsidRPr="00B8129B">
        <w:rPr>
          <w:rFonts w:ascii="Tahoma" w:hAnsi="Tahoma" w:cs="Tahoma"/>
          <w:sz w:val="18"/>
          <w:szCs w:val="18"/>
          <w:lang w:val="ru-RU"/>
        </w:rPr>
        <w:t xml:space="preserve"> </w:t>
      </w:r>
      <w:r w:rsidRPr="00B8129B">
        <w:rPr>
          <w:rFonts w:ascii="Tahoma" w:hAnsi="Tahoma" w:cs="Tahoma"/>
          <w:sz w:val="18"/>
          <w:szCs w:val="18"/>
          <w:lang w:val="ru-RU"/>
        </w:rPr>
        <w:t xml:space="preserve">у односу на </w:t>
      </w:r>
      <w:r w:rsidR="00AD6E8E" w:rsidRPr="00B8129B">
        <w:rPr>
          <w:rFonts w:ascii="Tahoma" w:hAnsi="Tahoma" w:cs="Tahoma"/>
          <w:sz w:val="18"/>
          <w:szCs w:val="18"/>
          <w:lang w:val="ru-RU"/>
        </w:rPr>
        <w:t>просјечну мјесечну производњу из 2011. године већа</w:t>
      </w:r>
      <w:r w:rsidR="003C6F7F" w:rsidRPr="00B8129B">
        <w:rPr>
          <w:rFonts w:ascii="Tahoma" w:hAnsi="Tahoma" w:cs="Tahoma"/>
          <w:sz w:val="18"/>
          <w:szCs w:val="18"/>
          <w:lang w:val="ru-RU"/>
        </w:rPr>
        <w:t xml:space="preserve"> </w:t>
      </w:r>
      <w:r w:rsidRPr="00B8129B">
        <w:rPr>
          <w:rFonts w:ascii="Tahoma" w:hAnsi="Tahoma" w:cs="Tahoma"/>
          <w:sz w:val="18"/>
          <w:szCs w:val="18"/>
          <w:lang w:val="ru-RU"/>
        </w:rPr>
        <w:t xml:space="preserve">за </w:t>
      </w:r>
      <w:r w:rsidR="001A6249" w:rsidRPr="00B8129B">
        <w:rPr>
          <w:rFonts w:ascii="Tahoma" w:hAnsi="Tahoma" w:cs="Tahoma"/>
          <w:sz w:val="18"/>
          <w:szCs w:val="18"/>
          <w:lang w:val="ru-RU"/>
        </w:rPr>
        <w:t>2</w:t>
      </w:r>
      <w:r w:rsidRPr="00B8129B">
        <w:rPr>
          <w:rFonts w:ascii="Tahoma" w:hAnsi="Tahoma" w:cs="Tahoma"/>
          <w:sz w:val="18"/>
          <w:szCs w:val="18"/>
          <w:lang w:val="ru-RU"/>
        </w:rPr>
        <w:t>,</w:t>
      </w:r>
      <w:r w:rsidR="00AD6E8E" w:rsidRPr="00B8129B">
        <w:rPr>
          <w:rFonts w:ascii="Tahoma" w:hAnsi="Tahoma" w:cs="Tahoma"/>
          <w:sz w:val="18"/>
          <w:szCs w:val="18"/>
          <w:lang w:val="ru-RU"/>
        </w:rPr>
        <w:t>4</w:t>
      </w:r>
      <w:r w:rsidRPr="00B8129B">
        <w:rPr>
          <w:rFonts w:ascii="Tahoma" w:hAnsi="Tahoma" w:cs="Tahoma"/>
          <w:sz w:val="18"/>
          <w:szCs w:val="18"/>
          <w:lang w:val="ru-RU"/>
        </w:rPr>
        <w:t>%.</w:t>
      </w:r>
    </w:p>
    <w:p w:rsidR="00BC381E" w:rsidRPr="00097C8B" w:rsidRDefault="00BC381E" w:rsidP="00BC381E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</w:rPr>
      </w:pPr>
      <w:r w:rsidRPr="00B8129B">
        <w:rPr>
          <w:rFonts w:ascii="Tahoma" w:hAnsi="Tahoma" w:cs="Tahoma"/>
          <w:sz w:val="18"/>
          <w:szCs w:val="18"/>
          <w:lang w:val="sr-Cyrl-BA"/>
        </w:rPr>
        <w:t xml:space="preserve">Индустријска производња остварена у периоду јануар - </w:t>
      </w:r>
      <w:r w:rsidR="00AD6E8E" w:rsidRPr="00B8129B">
        <w:rPr>
          <w:rFonts w:ascii="Tahoma" w:hAnsi="Tahoma" w:cs="Tahoma"/>
          <w:sz w:val="18"/>
          <w:szCs w:val="18"/>
          <w:lang w:val="sr-Cyrl-BA"/>
        </w:rPr>
        <w:t>новембар</w:t>
      </w:r>
      <w:r w:rsidRPr="00B8129B">
        <w:rPr>
          <w:rFonts w:ascii="Tahoma" w:hAnsi="Tahoma" w:cs="Tahoma"/>
          <w:sz w:val="18"/>
          <w:szCs w:val="18"/>
          <w:lang w:val="sr-Cyrl-BA"/>
        </w:rPr>
        <w:t xml:space="preserve"> 2012. године у односу на исти период </w:t>
      </w:r>
      <w:r w:rsidRPr="00B8129B">
        <w:rPr>
          <w:rFonts w:ascii="Tahoma" w:hAnsi="Tahoma" w:cs="Tahoma"/>
          <w:sz w:val="18"/>
          <w:szCs w:val="18"/>
          <w:lang w:val="ru-RU"/>
        </w:rPr>
        <w:t>прошле</w:t>
      </w:r>
      <w:r w:rsidRPr="00B8129B">
        <w:rPr>
          <w:rFonts w:ascii="Tahoma" w:hAnsi="Tahoma" w:cs="Tahoma"/>
          <w:sz w:val="18"/>
          <w:szCs w:val="18"/>
          <w:lang w:val="sr-Cyrl-BA"/>
        </w:rPr>
        <w:t xml:space="preserve"> године мања је за </w:t>
      </w:r>
      <w:r w:rsidR="00A42F30" w:rsidRPr="00B8129B">
        <w:rPr>
          <w:rFonts w:ascii="Tahoma" w:hAnsi="Tahoma" w:cs="Tahoma"/>
          <w:sz w:val="18"/>
          <w:szCs w:val="18"/>
          <w:lang w:val="sr-Cyrl-BA"/>
        </w:rPr>
        <w:t>4</w:t>
      </w:r>
      <w:r w:rsidRPr="00B8129B">
        <w:rPr>
          <w:rFonts w:ascii="Tahoma" w:hAnsi="Tahoma" w:cs="Tahoma"/>
          <w:sz w:val="18"/>
          <w:szCs w:val="18"/>
          <w:lang w:val="sr-Cyrl-BA"/>
        </w:rPr>
        <w:t>,</w:t>
      </w:r>
      <w:r w:rsidR="00AD6E8E" w:rsidRPr="00B8129B">
        <w:rPr>
          <w:rFonts w:ascii="Tahoma" w:hAnsi="Tahoma" w:cs="Tahoma"/>
          <w:sz w:val="18"/>
          <w:szCs w:val="18"/>
          <w:lang w:val="sr-Cyrl-BA"/>
        </w:rPr>
        <w:t>5</w:t>
      </w:r>
      <w:r w:rsidRPr="00B8129B">
        <w:rPr>
          <w:rFonts w:ascii="Tahoma" w:hAnsi="Tahoma" w:cs="Tahoma"/>
          <w:sz w:val="18"/>
          <w:szCs w:val="18"/>
          <w:lang w:val="sr-Cyrl-BA"/>
        </w:rPr>
        <w:t xml:space="preserve">%. У истом периоду </w:t>
      </w:r>
      <w:r w:rsidRPr="00B8129B">
        <w:rPr>
          <w:rFonts w:ascii="Tahoma" w:hAnsi="Tahoma" w:cs="Tahoma"/>
          <w:sz w:val="18"/>
          <w:szCs w:val="18"/>
          <w:lang w:val="sr-Cyrl-CS"/>
        </w:rPr>
        <w:t xml:space="preserve">у </w:t>
      </w:r>
      <w:r w:rsidRPr="00B8129B">
        <w:rPr>
          <w:rFonts w:ascii="Tahoma" w:hAnsi="Tahoma" w:cs="Tahoma"/>
          <w:sz w:val="18"/>
          <w:szCs w:val="18"/>
          <w:lang w:val="ru-RU"/>
        </w:rPr>
        <w:t xml:space="preserve">подручју </w:t>
      </w:r>
      <w:r w:rsidR="000E0B81" w:rsidRPr="00B8129B">
        <w:rPr>
          <w:rFonts w:ascii="Tahoma" w:hAnsi="Tahoma" w:cs="Tahoma"/>
          <w:i/>
          <w:sz w:val="18"/>
          <w:szCs w:val="18"/>
          <w:lang w:val="sr-Cyrl-CS"/>
        </w:rPr>
        <w:t>Вађење руда и камена</w:t>
      </w:r>
      <w:r w:rsidR="000E0B81" w:rsidRPr="00B8129B">
        <w:rPr>
          <w:rFonts w:ascii="Tahoma" w:hAnsi="Tahoma" w:cs="Tahoma"/>
          <w:i/>
          <w:sz w:val="18"/>
          <w:szCs w:val="18"/>
          <w:lang w:val="ru-RU"/>
        </w:rPr>
        <w:t xml:space="preserve"> </w:t>
      </w:r>
      <w:r w:rsidRPr="00B8129B">
        <w:rPr>
          <w:rFonts w:ascii="Tahoma" w:hAnsi="Tahoma" w:cs="Tahoma"/>
          <w:sz w:val="18"/>
          <w:szCs w:val="18"/>
          <w:lang w:val="sr-Cyrl-CS"/>
        </w:rPr>
        <w:t xml:space="preserve">забиљежена је негативна стопа промјене </w:t>
      </w:r>
      <w:r w:rsidRPr="00B8129B">
        <w:rPr>
          <w:rFonts w:ascii="Tahoma" w:hAnsi="Tahoma" w:cs="Tahoma"/>
          <w:sz w:val="18"/>
          <w:szCs w:val="18"/>
          <w:lang w:val="ru-RU"/>
        </w:rPr>
        <w:t xml:space="preserve">од </w:t>
      </w:r>
      <w:r w:rsidR="00AD6E8E" w:rsidRPr="00B8129B">
        <w:rPr>
          <w:rFonts w:ascii="Tahoma" w:hAnsi="Tahoma" w:cs="Tahoma"/>
          <w:sz w:val="18"/>
          <w:szCs w:val="18"/>
          <w:lang w:val="ru-RU"/>
        </w:rPr>
        <w:t>3</w:t>
      </w:r>
      <w:r w:rsidRPr="00B8129B">
        <w:rPr>
          <w:rFonts w:ascii="Tahoma" w:hAnsi="Tahoma" w:cs="Tahoma"/>
          <w:sz w:val="18"/>
          <w:szCs w:val="18"/>
          <w:lang w:val="ru-RU"/>
        </w:rPr>
        <w:t>,</w:t>
      </w:r>
      <w:r w:rsidR="00AD6E8E" w:rsidRPr="00B8129B">
        <w:rPr>
          <w:rFonts w:ascii="Tahoma" w:hAnsi="Tahoma" w:cs="Tahoma"/>
          <w:sz w:val="18"/>
          <w:szCs w:val="18"/>
          <w:lang w:val="ru-RU"/>
        </w:rPr>
        <w:t>2</w:t>
      </w:r>
      <w:r w:rsidRPr="00B8129B">
        <w:rPr>
          <w:rFonts w:ascii="Tahoma" w:hAnsi="Tahoma" w:cs="Tahoma"/>
          <w:sz w:val="18"/>
          <w:szCs w:val="18"/>
          <w:lang w:val="ru-RU"/>
        </w:rPr>
        <w:t xml:space="preserve">%, </w:t>
      </w:r>
      <w:r w:rsidRPr="00B8129B">
        <w:rPr>
          <w:rFonts w:ascii="Tahoma" w:hAnsi="Tahoma" w:cs="Tahoma"/>
          <w:sz w:val="18"/>
          <w:szCs w:val="18"/>
          <w:lang w:val="sr-Cyrl-CS"/>
        </w:rPr>
        <w:t xml:space="preserve">у </w:t>
      </w:r>
      <w:r w:rsidRPr="00B8129B">
        <w:rPr>
          <w:rFonts w:ascii="Tahoma" w:hAnsi="Tahoma" w:cs="Tahoma"/>
          <w:sz w:val="18"/>
          <w:szCs w:val="18"/>
          <w:lang w:val="ru-RU"/>
        </w:rPr>
        <w:t>подручју</w:t>
      </w:r>
      <w:r w:rsidRPr="00B8129B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0E0B81" w:rsidRPr="00B8129B">
        <w:rPr>
          <w:rFonts w:ascii="Tahoma" w:hAnsi="Tahoma" w:cs="Tahoma"/>
          <w:i/>
          <w:sz w:val="18"/>
          <w:szCs w:val="18"/>
          <w:lang w:val="ru-RU"/>
        </w:rPr>
        <w:t>Прерађивачка индустрија</w:t>
      </w:r>
      <w:r w:rsidR="000E0B81" w:rsidRPr="00B8129B">
        <w:rPr>
          <w:rFonts w:ascii="Tahoma" w:hAnsi="Tahoma" w:cs="Tahoma"/>
          <w:sz w:val="18"/>
          <w:szCs w:val="18"/>
          <w:lang w:val="ru-RU"/>
        </w:rPr>
        <w:t xml:space="preserve"> </w:t>
      </w:r>
      <w:r w:rsidRPr="00B8129B">
        <w:rPr>
          <w:rFonts w:ascii="Tahoma" w:hAnsi="Tahoma" w:cs="Tahoma"/>
          <w:sz w:val="18"/>
          <w:szCs w:val="18"/>
          <w:lang w:val="sr-Cyrl-CS"/>
        </w:rPr>
        <w:t xml:space="preserve">негативна стопа промјене од </w:t>
      </w:r>
      <w:r w:rsidR="00A42F30" w:rsidRPr="00B8129B">
        <w:rPr>
          <w:rFonts w:ascii="Tahoma" w:hAnsi="Tahoma" w:cs="Tahoma"/>
          <w:sz w:val="18"/>
          <w:szCs w:val="18"/>
          <w:lang w:val="sr-Cyrl-CS"/>
        </w:rPr>
        <w:t>4</w:t>
      </w:r>
      <w:r w:rsidRPr="00B8129B">
        <w:rPr>
          <w:rFonts w:ascii="Tahoma" w:hAnsi="Tahoma" w:cs="Tahoma"/>
          <w:sz w:val="18"/>
          <w:szCs w:val="18"/>
          <w:lang w:val="sr-Cyrl-CS"/>
        </w:rPr>
        <w:t>,</w:t>
      </w:r>
      <w:r w:rsidR="00AD6E8E" w:rsidRPr="00B8129B">
        <w:rPr>
          <w:rFonts w:ascii="Tahoma" w:hAnsi="Tahoma" w:cs="Tahoma"/>
          <w:sz w:val="18"/>
          <w:szCs w:val="18"/>
          <w:lang w:val="sr-Cyrl-CS"/>
        </w:rPr>
        <w:t>5</w:t>
      </w:r>
      <w:r w:rsidRPr="00B8129B">
        <w:rPr>
          <w:rFonts w:ascii="Tahoma" w:hAnsi="Tahoma" w:cs="Tahoma"/>
          <w:sz w:val="18"/>
          <w:szCs w:val="18"/>
          <w:lang w:val="ru-RU"/>
        </w:rPr>
        <w:t xml:space="preserve">% и у подручју </w:t>
      </w:r>
      <w:r w:rsidR="000E0B81" w:rsidRPr="00B8129B">
        <w:rPr>
          <w:rFonts w:ascii="Tahoma" w:hAnsi="Tahoma" w:cs="Tahoma"/>
          <w:i/>
          <w:sz w:val="18"/>
          <w:szCs w:val="18"/>
          <w:lang w:val="ru-RU"/>
        </w:rPr>
        <w:t>Производња и снабдијевање електричном енергијом</w:t>
      </w:r>
      <w:r w:rsidR="000E0B81" w:rsidRPr="00B8129B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B8129B">
        <w:rPr>
          <w:rFonts w:ascii="Tahoma" w:hAnsi="Tahoma" w:cs="Tahoma"/>
          <w:sz w:val="18"/>
          <w:szCs w:val="18"/>
          <w:lang w:val="sr-Cyrl-CS"/>
        </w:rPr>
        <w:t xml:space="preserve">негативна </w:t>
      </w:r>
      <w:r w:rsidRPr="00B8129B">
        <w:rPr>
          <w:rFonts w:ascii="Tahoma" w:hAnsi="Tahoma" w:cs="Tahoma"/>
          <w:sz w:val="18"/>
          <w:szCs w:val="18"/>
          <w:lang w:val="sr-Cyrl-BA"/>
        </w:rPr>
        <w:t xml:space="preserve">стопа промјене од </w:t>
      </w:r>
      <w:r w:rsidR="00AD6E8E" w:rsidRPr="00B8129B">
        <w:rPr>
          <w:rFonts w:ascii="Tahoma" w:hAnsi="Tahoma" w:cs="Tahoma"/>
          <w:sz w:val="18"/>
          <w:szCs w:val="18"/>
          <w:lang w:val="sr-Cyrl-BA"/>
        </w:rPr>
        <w:t>5</w:t>
      </w:r>
      <w:r w:rsidRPr="00B8129B">
        <w:rPr>
          <w:rFonts w:ascii="Tahoma" w:hAnsi="Tahoma" w:cs="Tahoma"/>
          <w:sz w:val="18"/>
          <w:szCs w:val="18"/>
          <w:lang w:val="ru-RU"/>
        </w:rPr>
        <w:t>,</w:t>
      </w:r>
      <w:r w:rsidR="00AD6E8E" w:rsidRPr="00B8129B">
        <w:rPr>
          <w:rFonts w:ascii="Tahoma" w:hAnsi="Tahoma" w:cs="Tahoma"/>
          <w:sz w:val="18"/>
          <w:szCs w:val="18"/>
          <w:lang w:val="ru-RU"/>
        </w:rPr>
        <w:t>1</w:t>
      </w:r>
      <w:r w:rsidRPr="00B8129B">
        <w:rPr>
          <w:rFonts w:ascii="Tahoma" w:hAnsi="Tahoma" w:cs="Tahoma"/>
          <w:sz w:val="18"/>
          <w:szCs w:val="18"/>
          <w:lang w:val="ru-RU"/>
        </w:rPr>
        <w:t xml:space="preserve">%. </w:t>
      </w:r>
    </w:p>
    <w:p w:rsidR="00BC381E" w:rsidRPr="00B8129B" w:rsidRDefault="00BC381E" w:rsidP="00BC381E">
      <w:pPr>
        <w:tabs>
          <w:tab w:val="left" w:pos="0"/>
          <w:tab w:val="left" w:pos="1100"/>
        </w:tabs>
        <w:jc w:val="both"/>
        <w:rPr>
          <w:rFonts w:ascii="Tahoma" w:hAnsi="Tahoma" w:cs="Tahoma"/>
          <w:sz w:val="18"/>
          <w:szCs w:val="18"/>
        </w:rPr>
      </w:pPr>
      <w:r w:rsidRPr="00B8129B">
        <w:rPr>
          <w:rFonts w:ascii="Tahoma" w:hAnsi="Tahoma" w:cs="Tahoma"/>
          <w:sz w:val="18"/>
          <w:szCs w:val="18"/>
          <w:lang w:val="ru-RU"/>
        </w:rPr>
        <w:t xml:space="preserve">Посматрано по економској намјени индустријских производа у периоду јануар – </w:t>
      </w:r>
      <w:r w:rsidR="00AD6E8E" w:rsidRPr="00B8129B">
        <w:rPr>
          <w:rFonts w:ascii="Tahoma" w:hAnsi="Tahoma" w:cs="Tahoma"/>
          <w:sz w:val="18"/>
          <w:szCs w:val="18"/>
          <w:lang w:val="ru-RU"/>
        </w:rPr>
        <w:t>новембар</w:t>
      </w:r>
      <w:r w:rsidRPr="00B8129B">
        <w:rPr>
          <w:rFonts w:ascii="Tahoma" w:hAnsi="Tahoma" w:cs="Tahoma"/>
          <w:sz w:val="18"/>
          <w:szCs w:val="18"/>
          <w:lang w:val="ru-RU"/>
        </w:rPr>
        <w:t xml:space="preserve"> 2012. године у односу на исти период прошле године забиљежена је </w:t>
      </w:r>
      <w:r w:rsidRPr="00B8129B">
        <w:rPr>
          <w:rFonts w:ascii="Tahoma" w:hAnsi="Tahoma" w:cs="Tahoma"/>
          <w:sz w:val="18"/>
          <w:szCs w:val="18"/>
          <w:lang w:val="sr-Cyrl-CS"/>
        </w:rPr>
        <w:t xml:space="preserve">негативна </w:t>
      </w:r>
      <w:r w:rsidRPr="00B8129B">
        <w:rPr>
          <w:rFonts w:ascii="Tahoma" w:hAnsi="Tahoma" w:cs="Tahoma"/>
          <w:sz w:val="18"/>
          <w:szCs w:val="18"/>
          <w:lang w:val="sr-Cyrl-BA"/>
        </w:rPr>
        <w:t xml:space="preserve">стопа промјене </w:t>
      </w:r>
      <w:r w:rsidR="00AD6E8E" w:rsidRPr="00B8129B">
        <w:rPr>
          <w:rFonts w:ascii="Tahoma" w:hAnsi="Tahoma" w:cs="Tahoma"/>
          <w:sz w:val="18"/>
          <w:szCs w:val="18"/>
          <w:lang w:val="ru-RU"/>
        </w:rPr>
        <w:t>интермедијарних</w:t>
      </w:r>
      <w:r w:rsidR="00AD6E8E" w:rsidRPr="00B8129B">
        <w:rPr>
          <w:rFonts w:ascii="Tahoma" w:hAnsi="Tahoma" w:cs="Tahoma"/>
          <w:sz w:val="18"/>
          <w:szCs w:val="18"/>
          <w:lang w:val="sr-Cyrl-BA"/>
        </w:rPr>
        <w:t xml:space="preserve"> производа</w:t>
      </w:r>
      <w:r w:rsidR="00AD6E8E" w:rsidRPr="00B8129B">
        <w:rPr>
          <w:rFonts w:ascii="Tahoma" w:hAnsi="Tahoma" w:cs="Tahoma"/>
          <w:sz w:val="18"/>
          <w:szCs w:val="18"/>
          <w:lang w:val="ru-RU"/>
        </w:rPr>
        <w:t xml:space="preserve"> </w:t>
      </w:r>
      <w:r w:rsidRPr="00B8129B">
        <w:rPr>
          <w:rFonts w:ascii="Tahoma" w:hAnsi="Tahoma" w:cs="Tahoma"/>
          <w:sz w:val="18"/>
          <w:szCs w:val="18"/>
          <w:lang w:val="ru-RU"/>
        </w:rPr>
        <w:t xml:space="preserve">од </w:t>
      </w:r>
      <w:r w:rsidR="00AD6E8E" w:rsidRPr="00B8129B">
        <w:rPr>
          <w:rFonts w:ascii="Tahoma" w:hAnsi="Tahoma" w:cs="Tahoma"/>
          <w:sz w:val="18"/>
          <w:szCs w:val="18"/>
          <w:lang w:val="ru-RU"/>
        </w:rPr>
        <w:t>7</w:t>
      </w:r>
      <w:r w:rsidRPr="00B8129B">
        <w:rPr>
          <w:rFonts w:ascii="Tahoma" w:hAnsi="Tahoma" w:cs="Tahoma"/>
          <w:sz w:val="18"/>
          <w:szCs w:val="18"/>
          <w:lang w:val="ru-RU"/>
        </w:rPr>
        <w:t>,</w:t>
      </w:r>
      <w:r w:rsidR="00AD6E8E" w:rsidRPr="00B8129B">
        <w:rPr>
          <w:rFonts w:ascii="Tahoma" w:hAnsi="Tahoma" w:cs="Tahoma"/>
          <w:sz w:val="18"/>
          <w:szCs w:val="18"/>
          <w:lang w:val="ru-RU"/>
        </w:rPr>
        <w:t>2</w:t>
      </w:r>
      <w:r w:rsidRPr="00B8129B">
        <w:rPr>
          <w:rFonts w:ascii="Tahoma" w:hAnsi="Tahoma" w:cs="Tahoma"/>
          <w:sz w:val="18"/>
          <w:szCs w:val="18"/>
          <w:lang w:val="ru-RU"/>
        </w:rPr>
        <w:t xml:space="preserve">%, </w:t>
      </w:r>
      <w:r w:rsidR="00AD6E8E" w:rsidRPr="00B8129B">
        <w:rPr>
          <w:rFonts w:ascii="Tahoma" w:hAnsi="Tahoma" w:cs="Tahoma"/>
          <w:sz w:val="18"/>
          <w:szCs w:val="18"/>
          <w:lang w:val="ru-RU"/>
        </w:rPr>
        <w:t xml:space="preserve">енергије </w:t>
      </w:r>
      <w:r w:rsidRPr="00B8129B">
        <w:rPr>
          <w:rFonts w:ascii="Tahoma" w:hAnsi="Tahoma" w:cs="Tahoma"/>
          <w:sz w:val="18"/>
          <w:szCs w:val="18"/>
          <w:lang w:val="sr-Cyrl-BA"/>
        </w:rPr>
        <w:t xml:space="preserve">од </w:t>
      </w:r>
      <w:r w:rsidR="00AD6E8E" w:rsidRPr="00B8129B">
        <w:rPr>
          <w:rFonts w:ascii="Tahoma" w:hAnsi="Tahoma" w:cs="Tahoma"/>
          <w:sz w:val="18"/>
          <w:szCs w:val="18"/>
          <w:lang w:val="sr-Cyrl-BA"/>
        </w:rPr>
        <w:t>5</w:t>
      </w:r>
      <w:r w:rsidRPr="00B8129B">
        <w:rPr>
          <w:rFonts w:ascii="Tahoma" w:hAnsi="Tahoma" w:cs="Tahoma"/>
          <w:sz w:val="18"/>
          <w:szCs w:val="18"/>
          <w:lang w:val="sr-Cyrl-BA"/>
        </w:rPr>
        <w:t>,</w:t>
      </w:r>
      <w:r w:rsidR="00AD6E8E" w:rsidRPr="00B8129B">
        <w:rPr>
          <w:rFonts w:ascii="Tahoma" w:hAnsi="Tahoma" w:cs="Tahoma"/>
          <w:sz w:val="18"/>
          <w:szCs w:val="18"/>
          <w:lang w:val="sr-Cyrl-BA"/>
        </w:rPr>
        <w:t>4</w:t>
      </w:r>
      <w:r w:rsidR="001A6249" w:rsidRPr="00B8129B">
        <w:rPr>
          <w:rFonts w:ascii="Tahoma" w:hAnsi="Tahoma" w:cs="Tahoma"/>
          <w:sz w:val="18"/>
          <w:szCs w:val="18"/>
          <w:lang w:val="sr-Cyrl-BA"/>
        </w:rPr>
        <w:t>%</w:t>
      </w:r>
      <w:r w:rsidRPr="00B8129B">
        <w:rPr>
          <w:rFonts w:ascii="Tahoma" w:hAnsi="Tahoma" w:cs="Tahoma"/>
          <w:sz w:val="18"/>
          <w:szCs w:val="18"/>
          <w:lang w:val="sr-Cyrl-BA"/>
        </w:rPr>
        <w:t xml:space="preserve"> </w:t>
      </w:r>
      <w:r w:rsidR="001A6249" w:rsidRPr="00B8129B">
        <w:rPr>
          <w:rFonts w:ascii="Tahoma" w:hAnsi="Tahoma" w:cs="Tahoma"/>
          <w:sz w:val="18"/>
          <w:szCs w:val="18"/>
          <w:lang w:val="ru-RU"/>
        </w:rPr>
        <w:t>и</w:t>
      </w:r>
      <w:r w:rsidR="001A6249" w:rsidRPr="00B8129B">
        <w:rPr>
          <w:rFonts w:ascii="Tahoma" w:hAnsi="Tahoma" w:cs="Tahoma"/>
          <w:sz w:val="18"/>
          <w:szCs w:val="18"/>
          <w:lang w:val="sr-Cyrl-BA"/>
        </w:rPr>
        <w:t xml:space="preserve"> </w:t>
      </w:r>
      <w:r w:rsidR="00AD6E8E" w:rsidRPr="00B8129B">
        <w:rPr>
          <w:rFonts w:ascii="Tahoma" w:hAnsi="Tahoma" w:cs="Tahoma"/>
          <w:sz w:val="18"/>
          <w:szCs w:val="18"/>
          <w:lang w:val="ru-RU"/>
        </w:rPr>
        <w:t>нетрајних</w:t>
      </w:r>
      <w:r w:rsidR="00AD6E8E" w:rsidRPr="00B8129B">
        <w:rPr>
          <w:rFonts w:ascii="Tahoma" w:hAnsi="Tahoma" w:cs="Tahoma"/>
          <w:sz w:val="18"/>
          <w:szCs w:val="18"/>
          <w:lang w:val="sr-Cyrl-BA"/>
        </w:rPr>
        <w:t xml:space="preserve"> </w:t>
      </w:r>
      <w:r w:rsidR="00AD6E8E" w:rsidRPr="00B8129B">
        <w:rPr>
          <w:rFonts w:ascii="Tahoma" w:hAnsi="Tahoma" w:cs="Tahoma"/>
          <w:sz w:val="18"/>
          <w:szCs w:val="18"/>
          <w:lang w:val="ru-RU"/>
        </w:rPr>
        <w:t xml:space="preserve">производа </w:t>
      </w:r>
      <w:r w:rsidR="001A6249" w:rsidRPr="00B8129B">
        <w:rPr>
          <w:rFonts w:ascii="Tahoma" w:hAnsi="Tahoma" w:cs="Tahoma"/>
          <w:sz w:val="18"/>
          <w:szCs w:val="18"/>
          <w:lang w:val="ru-RU"/>
        </w:rPr>
        <w:t xml:space="preserve">од </w:t>
      </w:r>
      <w:r w:rsidR="00AD6E8E" w:rsidRPr="00B8129B">
        <w:rPr>
          <w:rFonts w:ascii="Tahoma" w:hAnsi="Tahoma" w:cs="Tahoma"/>
          <w:sz w:val="18"/>
          <w:szCs w:val="18"/>
          <w:lang w:val="ru-RU"/>
        </w:rPr>
        <w:t>4</w:t>
      </w:r>
      <w:r w:rsidR="001A6249" w:rsidRPr="00B8129B">
        <w:rPr>
          <w:rFonts w:ascii="Tahoma" w:hAnsi="Tahoma" w:cs="Tahoma"/>
          <w:sz w:val="18"/>
          <w:szCs w:val="18"/>
          <w:lang w:val="ru-RU"/>
        </w:rPr>
        <w:t>,</w:t>
      </w:r>
      <w:r w:rsidR="00AD6E8E" w:rsidRPr="00B8129B">
        <w:rPr>
          <w:rFonts w:ascii="Tahoma" w:hAnsi="Tahoma" w:cs="Tahoma"/>
          <w:sz w:val="18"/>
          <w:szCs w:val="18"/>
          <w:lang w:val="ru-RU"/>
        </w:rPr>
        <w:t>3</w:t>
      </w:r>
      <w:r w:rsidR="001A6249" w:rsidRPr="00B8129B">
        <w:rPr>
          <w:rFonts w:ascii="Tahoma" w:hAnsi="Tahoma" w:cs="Tahoma"/>
          <w:sz w:val="18"/>
          <w:szCs w:val="18"/>
          <w:lang w:val="ru-RU"/>
        </w:rPr>
        <w:t xml:space="preserve">%, </w:t>
      </w:r>
      <w:r w:rsidRPr="00B8129B">
        <w:rPr>
          <w:rFonts w:ascii="Tahoma" w:hAnsi="Tahoma" w:cs="Tahoma"/>
          <w:sz w:val="18"/>
          <w:szCs w:val="18"/>
          <w:lang w:val="sr-Cyrl-BA"/>
        </w:rPr>
        <w:t>док је код капиталних производа</w:t>
      </w:r>
      <w:r w:rsidRPr="00B8129B">
        <w:rPr>
          <w:rFonts w:ascii="Tahoma" w:hAnsi="Tahoma" w:cs="Tahoma"/>
          <w:sz w:val="18"/>
          <w:szCs w:val="18"/>
          <w:lang w:val="ru-RU"/>
        </w:rPr>
        <w:t xml:space="preserve"> забиљежена позитивна </w:t>
      </w:r>
      <w:r w:rsidRPr="00B8129B">
        <w:rPr>
          <w:rFonts w:ascii="Tahoma" w:hAnsi="Tahoma" w:cs="Tahoma"/>
          <w:sz w:val="18"/>
          <w:szCs w:val="18"/>
          <w:lang w:val="sr-Cyrl-BA"/>
        </w:rPr>
        <w:t xml:space="preserve">стопа промјене </w:t>
      </w:r>
      <w:r w:rsidRPr="00B8129B">
        <w:rPr>
          <w:rFonts w:ascii="Tahoma" w:hAnsi="Tahoma" w:cs="Tahoma"/>
          <w:sz w:val="18"/>
          <w:szCs w:val="18"/>
          <w:lang w:val="ru-RU"/>
        </w:rPr>
        <w:t>од</w:t>
      </w:r>
      <w:r w:rsidRPr="00B8129B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AD6E8E" w:rsidRPr="00B8129B">
        <w:rPr>
          <w:rFonts w:ascii="Tahoma" w:hAnsi="Tahoma" w:cs="Tahoma"/>
          <w:sz w:val="18"/>
          <w:szCs w:val="18"/>
          <w:lang w:val="sr-Cyrl-CS"/>
        </w:rPr>
        <w:t>15</w:t>
      </w:r>
      <w:r w:rsidRPr="00B8129B">
        <w:rPr>
          <w:rFonts w:ascii="Tahoma" w:hAnsi="Tahoma" w:cs="Tahoma"/>
          <w:sz w:val="18"/>
          <w:szCs w:val="18"/>
          <w:lang w:val="sr-Cyrl-CS"/>
        </w:rPr>
        <w:t>,</w:t>
      </w:r>
      <w:r w:rsidR="001A6249" w:rsidRPr="00B8129B">
        <w:rPr>
          <w:rFonts w:ascii="Tahoma" w:hAnsi="Tahoma" w:cs="Tahoma"/>
          <w:sz w:val="18"/>
          <w:szCs w:val="18"/>
          <w:lang w:val="sr-Cyrl-CS"/>
        </w:rPr>
        <w:t>7</w:t>
      </w:r>
      <w:r w:rsidR="001A6249" w:rsidRPr="00B8129B">
        <w:rPr>
          <w:rFonts w:ascii="Tahoma" w:hAnsi="Tahoma" w:cs="Tahoma"/>
          <w:sz w:val="18"/>
          <w:szCs w:val="18"/>
          <w:lang w:val="sr-Cyrl-BA"/>
        </w:rPr>
        <w:t>% и</w:t>
      </w:r>
      <w:r w:rsidRPr="00B8129B">
        <w:rPr>
          <w:rFonts w:ascii="Tahoma" w:hAnsi="Tahoma" w:cs="Tahoma"/>
          <w:sz w:val="18"/>
          <w:szCs w:val="18"/>
          <w:lang w:val="ru-RU"/>
        </w:rPr>
        <w:t xml:space="preserve"> </w:t>
      </w:r>
      <w:r w:rsidR="001A6249" w:rsidRPr="00B8129B">
        <w:rPr>
          <w:rFonts w:ascii="Tahoma" w:hAnsi="Tahoma" w:cs="Tahoma"/>
          <w:sz w:val="18"/>
          <w:szCs w:val="18"/>
          <w:lang w:val="ru-RU"/>
        </w:rPr>
        <w:t xml:space="preserve">код трајних производа </w:t>
      </w:r>
      <w:r w:rsidR="00427920" w:rsidRPr="00B8129B">
        <w:rPr>
          <w:rFonts w:ascii="Tahoma" w:hAnsi="Tahoma" w:cs="Tahoma"/>
          <w:sz w:val="18"/>
          <w:szCs w:val="18"/>
          <w:lang w:val="ru-RU"/>
        </w:rPr>
        <w:t xml:space="preserve">позитивна </w:t>
      </w:r>
      <w:r w:rsidR="00427920" w:rsidRPr="00B8129B">
        <w:rPr>
          <w:rFonts w:ascii="Tahoma" w:hAnsi="Tahoma" w:cs="Tahoma"/>
          <w:sz w:val="18"/>
          <w:szCs w:val="18"/>
          <w:lang w:val="sr-Cyrl-BA"/>
        </w:rPr>
        <w:t xml:space="preserve">стопа промјене </w:t>
      </w:r>
      <w:r w:rsidR="001A6249" w:rsidRPr="00B8129B">
        <w:rPr>
          <w:rFonts w:ascii="Tahoma" w:hAnsi="Tahoma" w:cs="Tahoma"/>
          <w:sz w:val="18"/>
          <w:szCs w:val="18"/>
          <w:lang w:val="ru-RU"/>
        </w:rPr>
        <w:t xml:space="preserve">од </w:t>
      </w:r>
      <w:r w:rsidR="00AD6E8E" w:rsidRPr="00B8129B">
        <w:rPr>
          <w:rFonts w:ascii="Tahoma" w:hAnsi="Tahoma" w:cs="Tahoma"/>
          <w:sz w:val="18"/>
          <w:szCs w:val="18"/>
          <w:lang w:val="ru-RU"/>
        </w:rPr>
        <w:t>1</w:t>
      </w:r>
      <w:r w:rsidR="001A6249" w:rsidRPr="00B8129B">
        <w:rPr>
          <w:rFonts w:ascii="Tahoma" w:hAnsi="Tahoma" w:cs="Tahoma"/>
          <w:sz w:val="18"/>
          <w:szCs w:val="18"/>
          <w:lang w:val="ru-RU"/>
        </w:rPr>
        <w:t>,</w:t>
      </w:r>
      <w:r w:rsidR="00AD6E8E" w:rsidRPr="00B8129B">
        <w:rPr>
          <w:rFonts w:ascii="Tahoma" w:hAnsi="Tahoma" w:cs="Tahoma"/>
          <w:sz w:val="18"/>
          <w:szCs w:val="18"/>
          <w:lang w:val="ru-RU"/>
        </w:rPr>
        <w:t>8</w:t>
      </w:r>
      <w:r w:rsidR="001A6249" w:rsidRPr="00B8129B">
        <w:rPr>
          <w:rFonts w:ascii="Tahoma" w:hAnsi="Tahoma" w:cs="Tahoma"/>
          <w:sz w:val="18"/>
          <w:szCs w:val="18"/>
          <w:lang w:val="ru-RU"/>
        </w:rPr>
        <w:t>%</w:t>
      </w:r>
      <w:r w:rsidR="00B8129B" w:rsidRPr="00B8129B">
        <w:rPr>
          <w:rFonts w:ascii="Tahoma" w:hAnsi="Tahoma" w:cs="Tahoma"/>
          <w:sz w:val="18"/>
          <w:szCs w:val="18"/>
        </w:rPr>
        <w:t>.</w:t>
      </w:r>
    </w:p>
    <w:p w:rsidR="00BC381E" w:rsidRPr="00B8129B" w:rsidRDefault="00BC381E" w:rsidP="00BC381E">
      <w:pPr>
        <w:tabs>
          <w:tab w:val="left" w:pos="0"/>
          <w:tab w:val="left" w:pos="1100"/>
        </w:tabs>
        <w:jc w:val="both"/>
        <w:rPr>
          <w:rFonts w:ascii="Tahoma" w:hAnsi="Tahoma" w:cs="Tahoma"/>
          <w:sz w:val="18"/>
          <w:szCs w:val="18"/>
          <w:lang w:val="sr-Latn-CS"/>
        </w:rPr>
      </w:pPr>
    </w:p>
    <w:p w:rsidR="00BC381E" w:rsidRPr="00097C8B" w:rsidRDefault="00BC381E" w:rsidP="00BC381E">
      <w:pPr>
        <w:jc w:val="both"/>
        <w:rPr>
          <w:rFonts w:ascii="Tahoma" w:hAnsi="Tahoma" w:cs="Tahoma"/>
          <w:sz w:val="18"/>
          <w:szCs w:val="18"/>
        </w:rPr>
      </w:pPr>
      <w:r w:rsidRPr="00B8129B">
        <w:rPr>
          <w:rFonts w:ascii="Tahoma" w:hAnsi="Tahoma" w:cs="Tahoma"/>
          <w:b/>
          <w:sz w:val="18"/>
          <w:szCs w:val="18"/>
          <w:lang w:val="ru-RU"/>
        </w:rPr>
        <w:t>Број запослених у индустрији</w:t>
      </w:r>
      <w:r w:rsidRPr="00B8129B">
        <w:rPr>
          <w:rFonts w:ascii="Tahoma" w:hAnsi="Tahoma" w:cs="Tahoma"/>
          <w:sz w:val="18"/>
          <w:szCs w:val="18"/>
          <w:lang w:val="ru-RU"/>
        </w:rPr>
        <w:t xml:space="preserve"> у </w:t>
      </w:r>
      <w:r w:rsidR="00AD6E8E" w:rsidRPr="00B8129B">
        <w:rPr>
          <w:rFonts w:ascii="Tahoma" w:hAnsi="Tahoma" w:cs="Tahoma"/>
          <w:sz w:val="18"/>
          <w:szCs w:val="18"/>
          <w:lang w:val="sr-Cyrl-CS"/>
        </w:rPr>
        <w:t>новембру</w:t>
      </w:r>
      <w:r w:rsidRPr="00B8129B">
        <w:rPr>
          <w:rFonts w:ascii="Tahoma" w:hAnsi="Tahoma" w:cs="Tahoma"/>
          <w:sz w:val="18"/>
          <w:szCs w:val="18"/>
          <w:lang w:val="ru-RU"/>
        </w:rPr>
        <w:t xml:space="preserve"> 2012. године </w:t>
      </w:r>
      <w:r w:rsidRPr="00B8129B">
        <w:rPr>
          <w:rFonts w:ascii="Tahoma" w:hAnsi="Tahoma" w:cs="Tahoma"/>
          <w:sz w:val="18"/>
          <w:szCs w:val="18"/>
          <w:lang w:val="sr-Cyrl-CS"/>
        </w:rPr>
        <w:t xml:space="preserve">у </w:t>
      </w:r>
      <w:r w:rsidR="0018539C" w:rsidRPr="00B8129B">
        <w:rPr>
          <w:rFonts w:ascii="Tahoma" w:hAnsi="Tahoma" w:cs="Tahoma"/>
          <w:sz w:val="18"/>
          <w:szCs w:val="18"/>
          <w:lang w:val="ru-RU"/>
        </w:rPr>
        <w:t xml:space="preserve">односу на </w:t>
      </w:r>
      <w:r w:rsidR="00AD6E8E" w:rsidRPr="00B8129B">
        <w:rPr>
          <w:rFonts w:ascii="Tahoma" w:hAnsi="Tahoma" w:cs="Tahoma"/>
          <w:sz w:val="18"/>
          <w:szCs w:val="18"/>
          <w:lang w:val="ru-RU"/>
        </w:rPr>
        <w:t>октобар</w:t>
      </w:r>
      <w:r w:rsidRPr="00B8129B">
        <w:rPr>
          <w:rFonts w:ascii="Tahoma" w:hAnsi="Tahoma" w:cs="Tahoma"/>
          <w:sz w:val="18"/>
          <w:szCs w:val="18"/>
          <w:lang w:val="sr-Cyrl-CS"/>
        </w:rPr>
        <w:t xml:space="preserve"> 2012.</w:t>
      </w:r>
      <w:r w:rsidRPr="00B8129B">
        <w:rPr>
          <w:rFonts w:ascii="Tahoma" w:hAnsi="Tahoma" w:cs="Tahoma"/>
          <w:sz w:val="18"/>
          <w:szCs w:val="18"/>
          <w:lang w:val="ru-RU"/>
        </w:rPr>
        <w:t xml:space="preserve"> године </w:t>
      </w:r>
      <w:r w:rsidR="0018539C" w:rsidRPr="00B8129B">
        <w:rPr>
          <w:rFonts w:ascii="Tahoma" w:hAnsi="Tahoma" w:cs="Tahoma"/>
          <w:sz w:val="18"/>
          <w:szCs w:val="18"/>
          <w:lang w:val="ru-RU"/>
        </w:rPr>
        <w:t>мањи</w:t>
      </w:r>
      <w:r w:rsidRPr="00B8129B">
        <w:rPr>
          <w:rFonts w:ascii="Tahoma" w:hAnsi="Tahoma" w:cs="Tahoma"/>
          <w:sz w:val="18"/>
          <w:szCs w:val="18"/>
          <w:lang w:val="ru-RU"/>
        </w:rPr>
        <w:t xml:space="preserve"> је за 0,</w:t>
      </w:r>
      <w:r w:rsidR="00AD6E8E" w:rsidRPr="00B8129B">
        <w:rPr>
          <w:rFonts w:ascii="Tahoma" w:hAnsi="Tahoma" w:cs="Tahoma"/>
          <w:sz w:val="18"/>
          <w:szCs w:val="18"/>
          <w:lang w:val="ru-RU"/>
        </w:rPr>
        <w:t>8</w:t>
      </w:r>
      <w:r w:rsidRPr="00B8129B">
        <w:rPr>
          <w:rFonts w:ascii="Tahoma" w:hAnsi="Tahoma" w:cs="Tahoma"/>
          <w:sz w:val="18"/>
          <w:szCs w:val="18"/>
          <w:lang w:val="ru-RU"/>
        </w:rPr>
        <w:t>%.</w:t>
      </w:r>
    </w:p>
    <w:p w:rsidR="00BC381E" w:rsidRPr="00B8129B" w:rsidRDefault="00BC381E" w:rsidP="00BC381E">
      <w:pPr>
        <w:jc w:val="both"/>
        <w:rPr>
          <w:rFonts w:ascii="Tahoma" w:hAnsi="Tahoma" w:cs="Tahoma"/>
          <w:sz w:val="18"/>
          <w:szCs w:val="18"/>
          <w:lang w:val="ru-RU"/>
        </w:rPr>
      </w:pPr>
      <w:r w:rsidRPr="00B8129B">
        <w:rPr>
          <w:rFonts w:ascii="Tahoma" w:hAnsi="Tahoma" w:cs="Tahoma"/>
          <w:sz w:val="18"/>
          <w:szCs w:val="18"/>
          <w:lang w:val="sr-Cyrl-CS"/>
        </w:rPr>
        <w:t xml:space="preserve">Укупан број запослених у индустрији у </w:t>
      </w:r>
      <w:r w:rsidRPr="00B8129B">
        <w:rPr>
          <w:rFonts w:ascii="Tahoma" w:hAnsi="Tahoma" w:cs="Tahoma"/>
          <w:sz w:val="18"/>
          <w:szCs w:val="18"/>
          <w:lang w:val="ru-RU"/>
        </w:rPr>
        <w:t xml:space="preserve">периоду јануар - </w:t>
      </w:r>
      <w:r w:rsidR="00AD6E8E" w:rsidRPr="00B8129B">
        <w:rPr>
          <w:rFonts w:ascii="Tahoma" w:hAnsi="Tahoma" w:cs="Tahoma"/>
          <w:sz w:val="18"/>
          <w:szCs w:val="18"/>
          <w:lang w:val="ru-RU"/>
        </w:rPr>
        <w:t>новембар</w:t>
      </w:r>
      <w:r w:rsidRPr="00B8129B">
        <w:rPr>
          <w:rFonts w:ascii="Tahoma" w:hAnsi="Tahoma" w:cs="Tahoma"/>
          <w:sz w:val="18"/>
          <w:szCs w:val="18"/>
          <w:lang w:val="sr-Cyrl-CS"/>
        </w:rPr>
        <w:t xml:space="preserve"> 2012. године у поређењу са истим периодом прошле године мањи је за 1,</w:t>
      </w:r>
      <w:r w:rsidR="00AA39B4" w:rsidRPr="00B8129B">
        <w:rPr>
          <w:rFonts w:ascii="Tahoma" w:hAnsi="Tahoma" w:cs="Tahoma"/>
          <w:sz w:val="18"/>
          <w:szCs w:val="18"/>
          <w:lang w:val="sr-Cyrl-CS"/>
        </w:rPr>
        <w:t>6</w:t>
      </w:r>
      <w:r w:rsidRPr="00B8129B">
        <w:rPr>
          <w:rFonts w:ascii="Tahoma" w:hAnsi="Tahoma" w:cs="Tahoma"/>
          <w:sz w:val="18"/>
          <w:szCs w:val="18"/>
          <w:lang w:val="sr-Cyrl-CS"/>
        </w:rPr>
        <w:t>%</w:t>
      </w:r>
      <w:r w:rsidRPr="00B8129B">
        <w:rPr>
          <w:rFonts w:ascii="Tahoma" w:hAnsi="Tahoma" w:cs="Tahoma"/>
          <w:sz w:val="18"/>
          <w:szCs w:val="18"/>
          <w:lang w:val="ru-RU"/>
        </w:rPr>
        <w:t xml:space="preserve">, при чему је у подручју </w:t>
      </w:r>
      <w:r w:rsidRPr="00B8129B">
        <w:rPr>
          <w:rFonts w:ascii="Tahoma" w:hAnsi="Tahoma" w:cs="Tahoma"/>
          <w:i/>
          <w:sz w:val="18"/>
          <w:szCs w:val="18"/>
          <w:lang w:val="sr-Cyrl-CS"/>
        </w:rPr>
        <w:t>Вађење руда и камена</w:t>
      </w:r>
      <w:r w:rsidRPr="00B8129B">
        <w:rPr>
          <w:rFonts w:ascii="Tahoma" w:hAnsi="Tahoma" w:cs="Tahoma"/>
          <w:sz w:val="18"/>
          <w:szCs w:val="18"/>
          <w:lang w:val="sr-Cyrl-CS"/>
        </w:rPr>
        <w:t xml:space="preserve"> забиљежен пад</w:t>
      </w:r>
      <w:r w:rsidRPr="00B8129B">
        <w:rPr>
          <w:rFonts w:ascii="Tahoma" w:hAnsi="Tahoma" w:cs="Tahoma"/>
          <w:sz w:val="18"/>
          <w:szCs w:val="18"/>
          <w:lang w:val="ru-RU"/>
        </w:rPr>
        <w:t xml:space="preserve"> </w:t>
      </w:r>
      <w:r w:rsidRPr="00B8129B">
        <w:rPr>
          <w:rFonts w:ascii="Tahoma" w:hAnsi="Tahoma" w:cs="Tahoma"/>
          <w:sz w:val="18"/>
          <w:szCs w:val="18"/>
          <w:lang w:val="sr-Cyrl-CS"/>
        </w:rPr>
        <w:t>од 1</w:t>
      </w:r>
      <w:r w:rsidRPr="00B8129B">
        <w:rPr>
          <w:rFonts w:ascii="Tahoma" w:hAnsi="Tahoma" w:cs="Tahoma"/>
          <w:sz w:val="18"/>
          <w:szCs w:val="18"/>
          <w:lang w:val="ru-RU"/>
        </w:rPr>
        <w:t>,</w:t>
      </w:r>
      <w:r w:rsidR="00AA39B4" w:rsidRPr="00B8129B">
        <w:rPr>
          <w:rFonts w:ascii="Tahoma" w:hAnsi="Tahoma" w:cs="Tahoma"/>
          <w:sz w:val="18"/>
          <w:szCs w:val="18"/>
          <w:lang w:val="ru-RU"/>
        </w:rPr>
        <w:t>6</w:t>
      </w:r>
      <w:r w:rsidRPr="00B8129B">
        <w:rPr>
          <w:rFonts w:ascii="Tahoma" w:hAnsi="Tahoma" w:cs="Tahoma"/>
          <w:sz w:val="18"/>
          <w:szCs w:val="18"/>
          <w:lang w:val="ru-RU"/>
        </w:rPr>
        <w:t xml:space="preserve">% и у подручју </w:t>
      </w:r>
      <w:r w:rsidRPr="00B8129B">
        <w:rPr>
          <w:rFonts w:ascii="Tahoma" w:hAnsi="Tahoma" w:cs="Tahoma"/>
          <w:i/>
          <w:sz w:val="18"/>
          <w:szCs w:val="18"/>
          <w:lang w:val="ru-RU"/>
        </w:rPr>
        <w:t>Прерађивачка индустрија</w:t>
      </w:r>
      <w:r w:rsidRPr="00B8129B">
        <w:rPr>
          <w:rFonts w:ascii="Tahoma" w:hAnsi="Tahoma" w:cs="Tahoma"/>
          <w:sz w:val="18"/>
          <w:szCs w:val="18"/>
          <w:lang w:val="ru-RU"/>
        </w:rPr>
        <w:t xml:space="preserve"> пад од 2,</w:t>
      </w:r>
      <w:r w:rsidR="00AA39B4" w:rsidRPr="00B8129B">
        <w:rPr>
          <w:rFonts w:ascii="Tahoma" w:hAnsi="Tahoma" w:cs="Tahoma"/>
          <w:sz w:val="18"/>
          <w:szCs w:val="18"/>
          <w:lang w:val="ru-RU"/>
        </w:rPr>
        <w:t>1</w:t>
      </w:r>
      <w:r w:rsidRPr="00B8129B">
        <w:rPr>
          <w:rFonts w:ascii="Tahoma" w:hAnsi="Tahoma" w:cs="Tahoma"/>
          <w:sz w:val="18"/>
          <w:szCs w:val="18"/>
          <w:lang w:val="ru-RU"/>
        </w:rPr>
        <w:t xml:space="preserve">%, док је </w:t>
      </w:r>
      <w:r w:rsidRPr="00B8129B">
        <w:rPr>
          <w:rFonts w:ascii="Tahoma" w:hAnsi="Tahoma" w:cs="Tahoma"/>
          <w:sz w:val="18"/>
          <w:szCs w:val="18"/>
          <w:lang w:val="sr-Cyrl-CS"/>
        </w:rPr>
        <w:t xml:space="preserve">у подручју </w:t>
      </w:r>
      <w:r w:rsidRPr="00B8129B">
        <w:rPr>
          <w:rFonts w:ascii="Tahoma" w:hAnsi="Tahoma" w:cs="Tahoma"/>
          <w:i/>
          <w:sz w:val="18"/>
          <w:szCs w:val="18"/>
          <w:lang w:val="ru-RU"/>
        </w:rPr>
        <w:t>Производња и снабдијевање електричном енергијом</w:t>
      </w:r>
      <w:r w:rsidRPr="00B8129B">
        <w:rPr>
          <w:rFonts w:ascii="Tahoma" w:hAnsi="Tahoma" w:cs="Tahoma"/>
          <w:sz w:val="18"/>
          <w:szCs w:val="18"/>
          <w:lang w:val="ru-RU"/>
        </w:rPr>
        <w:t xml:space="preserve"> </w:t>
      </w:r>
      <w:r w:rsidRPr="00B8129B">
        <w:rPr>
          <w:rFonts w:ascii="Tahoma" w:hAnsi="Tahoma" w:cs="Tahoma"/>
          <w:sz w:val="18"/>
          <w:szCs w:val="18"/>
          <w:lang w:val="sr-Cyrl-CS"/>
        </w:rPr>
        <w:t xml:space="preserve">забиљежен раст броја запослених од </w:t>
      </w:r>
      <w:r w:rsidR="00D907CD" w:rsidRPr="00B8129B">
        <w:rPr>
          <w:rFonts w:ascii="Tahoma" w:hAnsi="Tahoma" w:cs="Tahoma"/>
          <w:sz w:val="18"/>
          <w:szCs w:val="18"/>
          <w:lang w:val="sr-Cyrl-CS"/>
        </w:rPr>
        <w:t>1</w:t>
      </w:r>
      <w:r w:rsidRPr="00B8129B">
        <w:rPr>
          <w:rFonts w:ascii="Tahoma" w:hAnsi="Tahoma" w:cs="Tahoma"/>
          <w:sz w:val="18"/>
          <w:szCs w:val="18"/>
          <w:lang w:val="sr-Cyrl-CS"/>
        </w:rPr>
        <w:t>,</w:t>
      </w:r>
      <w:r w:rsidR="00AD6E8E" w:rsidRPr="00B8129B">
        <w:rPr>
          <w:rFonts w:ascii="Tahoma" w:hAnsi="Tahoma" w:cs="Tahoma"/>
          <w:sz w:val="18"/>
          <w:szCs w:val="18"/>
          <w:lang w:val="sr-Cyrl-CS"/>
        </w:rPr>
        <w:t>7</w:t>
      </w:r>
      <w:r w:rsidRPr="00B8129B">
        <w:rPr>
          <w:rFonts w:ascii="Tahoma" w:hAnsi="Tahoma" w:cs="Tahoma"/>
          <w:sz w:val="18"/>
          <w:szCs w:val="18"/>
          <w:lang w:val="ru-RU"/>
        </w:rPr>
        <w:t>%.</w:t>
      </w:r>
    </w:p>
    <w:p w:rsidR="00BC381E" w:rsidRPr="00AD6E8E" w:rsidRDefault="00BC381E" w:rsidP="005875B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FF0000"/>
          <w:sz w:val="28"/>
          <w:szCs w:val="28"/>
          <w:lang w:val="sr-Latn-CS"/>
        </w:rPr>
      </w:pPr>
    </w:p>
    <w:p w:rsidR="005875BA" w:rsidRPr="00B8129B" w:rsidRDefault="005875BA" w:rsidP="005875B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28"/>
          <w:szCs w:val="28"/>
          <w:lang w:val="ru-RU"/>
        </w:rPr>
      </w:pPr>
      <w:r w:rsidRPr="00B8129B">
        <w:rPr>
          <w:rFonts w:ascii="Tahoma" w:hAnsi="Tahoma" w:cs="Tahoma"/>
          <w:b/>
          <w:sz w:val="28"/>
          <w:szCs w:val="28"/>
          <w:lang w:val="bs-Cyrl-BA"/>
        </w:rPr>
        <w:t>П</w:t>
      </w:r>
      <w:r w:rsidRPr="00B8129B">
        <w:rPr>
          <w:rFonts w:ascii="Tahoma" w:hAnsi="Tahoma" w:cs="Tahoma"/>
          <w:b/>
          <w:sz w:val="28"/>
          <w:szCs w:val="28"/>
          <w:lang w:val="ru-RU"/>
        </w:rPr>
        <w:t>окривеност увоза извозом</w:t>
      </w:r>
      <w:r w:rsidRPr="00B8129B">
        <w:rPr>
          <w:rFonts w:ascii="Tahoma" w:hAnsi="Tahoma" w:cs="Tahoma"/>
          <w:b/>
          <w:sz w:val="28"/>
          <w:szCs w:val="28"/>
          <w:lang w:val="sr-Cyrl-BA"/>
        </w:rPr>
        <w:t xml:space="preserve"> (у периоду </w:t>
      </w:r>
      <w:r w:rsidRPr="00B8129B">
        <w:rPr>
          <w:rFonts w:ascii="Tahoma" w:hAnsi="Tahoma" w:cs="Tahoma"/>
          <w:b/>
          <w:sz w:val="28"/>
          <w:szCs w:val="28"/>
        </w:rPr>
        <w:t>I</w:t>
      </w:r>
      <w:r w:rsidRPr="00B8129B">
        <w:rPr>
          <w:rFonts w:ascii="Tahoma" w:hAnsi="Tahoma" w:cs="Tahoma"/>
          <w:b/>
          <w:sz w:val="28"/>
          <w:szCs w:val="28"/>
          <w:lang w:val="ru-RU"/>
        </w:rPr>
        <w:t>–</w:t>
      </w:r>
      <w:r w:rsidR="002E192B" w:rsidRPr="00B8129B">
        <w:rPr>
          <w:rFonts w:ascii="Tahoma" w:hAnsi="Tahoma" w:cs="Tahoma"/>
          <w:b/>
          <w:sz w:val="28"/>
          <w:szCs w:val="28"/>
        </w:rPr>
        <w:t>X</w:t>
      </w:r>
      <w:r w:rsidR="00531AB1" w:rsidRPr="00B8129B">
        <w:rPr>
          <w:rFonts w:ascii="Tahoma" w:hAnsi="Tahoma" w:cs="Tahoma"/>
          <w:b/>
          <w:sz w:val="28"/>
          <w:szCs w:val="28"/>
        </w:rPr>
        <w:t>I</w:t>
      </w:r>
      <w:r w:rsidRPr="00B8129B">
        <w:rPr>
          <w:rFonts w:ascii="Tahoma" w:hAnsi="Tahoma" w:cs="Tahoma"/>
          <w:b/>
          <w:sz w:val="28"/>
          <w:szCs w:val="28"/>
          <w:lang w:val="sr-Cyrl-CS"/>
        </w:rPr>
        <w:t xml:space="preserve"> </w:t>
      </w:r>
      <w:r w:rsidRPr="00B8129B">
        <w:rPr>
          <w:rFonts w:ascii="Tahoma" w:hAnsi="Tahoma" w:cs="Tahoma"/>
          <w:b/>
          <w:sz w:val="28"/>
          <w:szCs w:val="28"/>
          <w:lang w:val="ru-RU"/>
        </w:rPr>
        <w:t>201</w:t>
      </w:r>
      <w:r w:rsidRPr="00B8129B">
        <w:rPr>
          <w:rFonts w:ascii="Tahoma" w:hAnsi="Tahoma" w:cs="Tahoma"/>
          <w:b/>
          <w:sz w:val="28"/>
          <w:szCs w:val="28"/>
          <w:lang w:val="sr-Cyrl-CS"/>
        </w:rPr>
        <w:t>2</w:t>
      </w:r>
      <w:r w:rsidRPr="00B8129B">
        <w:rPr>
          <w:rFonts w:ascii="Tahoma" w:hAnsi="Tahoma" w:cs="Tahoma"/>
          <w:b/>
          <w:sz w:val="28"/>
          <w:szCs w:val="28"/>
          <w:lang w:val="ru-RU"/>
        </w:rPr>
        <w:t>.</w:t>
      </w:r>
      <w:r w:rsidRPr="00B8129B">
        <w:rPr>
          <w:rFonts w:ascii="Tahoma" w:hAnsi="Tahoma" w:cs="Tahoma"/>
          <w:b/>
          <w:sz w:val="28"/>
          <w:szCs w:val="28"/>
          <w:lang w:val="sr-Cyrl-BA"/>
        </w:rPr>
        <w:t>)</w:t>
      </w:r>
      <w:r w:rsidRPr="00B8129B">
        <w:rPr>
          <w:rFonts w:ascii="Tahoma" w:hAnsi="Tahoma" w:cs="Tahoma"/>
          <w:b/>
          <w:sz w:val="28"/>
          <w:szCs w:val="28"/>
          <w:lang w:val="sr-Cyrl-CS"/>
        </w:rPr>
        <w:t xml:space="preserve"> </w:t>
      </w:r>
      <w:r w:rsidRPr="00B8129B">
        <w:rPr>
          <w:rFonts w:ascii="Tahoma" w:hAnsi="Tahoma" w:cs="Tahoma"/>
          <w:b/>
          <w:sz w:val="28"/>
          <w:szCs w:val="28"/>
          <w:lang w:val="hr-HR"/>
        </w:rPr>
        <w:t>5</w:t>
      </w:r>
      <w:r w:rsidR="00531AB1" w:rsidRPr="00B8129B">
        <w:rPr>
          <w:rFonts w:ascii="Tahoma" w:hAnsi="Tahoma" w:cs="Tahoma"/>
          <w:b/>
          <w:sz w:val="28"/>
          <w:szCs w:val="28"/>
          <w:lang w:val="hr-HR"/>
        </w:rPr>
        <w:t>3</w:t>
      </w:r>
      <w:r w:rsidRPr="00B8129B">
        <w:rPr>
          <w:rFonts w:ascii="Tahoma" w:hAnsi="Tahoma" w:cs="Tahoma"/>
          <w:b/>
          <w:sz w:val="28"/>
          <w:szCs w:val="28"/>
          <w:lang w:val="ru-RU"/>
        </w:rPr>
        <w:t>,</w:t>
      </w:r>
      <w:r w:rsidR="00531AB1" w:rsidRPr="00B8129B">
        <w:rPr>
          <w:rFonts w:ascii="Tahoma" w:hAnsi="Tahoma" w:cs="Tahoma"/>
          <w:b/>
          <w:sz w:val="28"/>
          <w:szCs w:val="28"/>
        </w:rPr>
        <w:t>1</w:t>
      </w:r>
      <w:r w:rsidRPr="00B8129B">
        <w:rPr>
          <w:rFonts w:ascii="Tahoma" w:hAnsi="Tahoma" w:cs="Tahoma"/>
          <w:b/>
          <w:sz w:val="28"/>
          <w:szCs w:val="28"/>
          <w:lang w:val="ru-RU"/>
        </w:rPr>
        <w:t xml:space="preserve">% </w:t>
      </w:r>
    </w:p>
    <w:p w:rsidR="005875BA" w:rsidRPr="00B8129B" w:rsidRDefault="005875BA" w:rsidP="005875BA">
      <w:pPr>
        <w:tabs>
          <w:tab w:val="left" w:pos="300"/>
          <w:tab w:val="left" w:pos="1100"/>
        </w:tabs>
        <w:jc w:val="both"/>
        <w:rPr>
          <w:rFonts w:ascii="Tahoma" w:hAnsi="Tahoma" w:cs="Tahoma"/>
          <w:sz w:val="26"/>
          <w:szCs w:val="26"/>
          <w:lang w:val="ru-RU"/>
        </w:rPr>
      </w:pPr>
      <w:r w:rsidRPr="00B8129B">
        <w:rPr>
          <w:rFonts w:ascii="Tahoma" w:hAnsi="Tahoma" w:cs="Tahoma"/>
          <w:sz w:val="26"/>
          <w:szCs w:val="26"/>
          <w:lang w:val="sr-Cyrl-CS"/>
        </w:rPr>
        <w:t xml:space="preserve">Извоз </w:t>
      </w:r>
      <w:r w:rsidR="002E192B" w:rsidRPr="00B8129B">
        <w:rPr>
          <w:rFonts w:ascii="Tahoma" w:hAnsi="Tahoma" w:cs="Tahoma"/>
          <w:sz w:val="26"/>
          <w:szCs w:val="26"/>
          <w:lang w:val="hr-HR"/>
        </w:rPr>
        <w:t>(I-X</w:t>
      </w:r>
      <w:r w:rsidR="00531AB1" w:rsidRPr="00B8129B">
        <w:rPr>
          <w:rFonts w:ascii="Tahoma" w:hAnsi="Tahoma" w:cs="Tahoma"/>
          <w:sz w:val="26"/>
          <w:szCs w:val="26"/>
          <w:lang w:val="hr-HR"/>
        </w:rPr>
        <w:t>I</w:t>
      </w:r>
      <w:r w:rsidR="002E192B" w:rsidRPr="00B8129B">
        <w:rPr>
          <w:rFonts w:ascii="Tahoma" w:hAnsi="Tahoma" w:cs="Tahoma"/>
          <w:sz w:val="26"/>
          <w:szCs w:val="26"/>
          <w:lang w:val="hr-HR"/>
        </w:rPr>
        <w:t xml:space="preserve"> 2012/I-X</w:t>
      </w:r>
      <w:r w:rsidR="00531AB1" w:rsidRPr="00B8129B">
        <w:rPr>
          <w:rFonts w:ascii="Tahoma" w:hAnsi="Tahoma" w:cs="Tahoma"/>
          <w:sz w:val="26"/>
          <w:szCs w:val="26"/>
          <w:lang w:val="hr-HR"/>
        </w:rPr>
        <w:t>I</w:t>
      </w:r>
      <w:r w:rsidRPr="00B8129B">
        <w:rPr>
          <w:rFonts w:ascii="Tahoma" w:hAnsi="Tahoma" w:cs="Tahoma"/>
          <w:sz w:val="26"/>
          <w:szCs w:val="26"/>
          <w:lang w:val="hr-HR"/>
        </w:rPr>
        <w:t xml:space="preserve"> 2011</w:t>
      </w:r>
      <w:r w:rsidRPr="00B8129B">
        <w:rPr>
          <w:rFonts w:ascii="Tahoma" w:hAnsi="Tahoma" w:cs="Tahoma"/>
          <w:sz w:val="26"/>
          <w:szCs w:val="26"/>
          <w:lang w:val="sr-Cyrl-CS"/>
        </w:rPr>
        <w:t>.</w:t>
      </w:r>
      <w:r w:rsidRPr="00B8129B">
        <w:rPr>
          <w:rFonts w:ascii="Tahoma" w:hAnsi="Tahoma" w:cs="Tahoma"/>
          <w:sz w:val="26"/>
          <w:szCs w:val="26"/>
          <w:lang w:val="hr-HR"/>
        </w:rPr>
        <w:t xml:space="preserve">) </w:t>
      </w:r>
      <w:r w:rsidRPr="00B8129B">
        <w:rPr>
          <w:rFonts w:ascii="Tahoma" w:hAnsi="Tahoma" w:cs="Tahoma"/>
          <w:sz w:val="26"/>
          <w:szCs w:val="26"/>
          <w:lang w:val="sr-Cyrl-BA"/>
        </w:rPr>
        <w:t xml:space="preserve">смањен </w:t>
      </w:r>
      <w:r w:rsidR="004A5E5F" w:rsidRPr="00B8129B">
        <w:rPr>
          <w:rFonts w:ascii="Tahoma" w:hAnsi="Tahoma" w:cs="Tahoma"/>
          <w:sz w:val="26"/>
          <w:szCs w:val="26"/>
          <w:lang w:val="sr-Cyrl-BA"/>
        </w:rPr>
        <w:t>4</w:t>
      </w:r>
      <w:r w:rsidRPr="00B8129B">
        <w:rPr>
          <w:rFonts w:ascii="Tahoma" w:hAnsi="Tahoma" w:cs="Tahoma"/>
          <w:sz w:val="26"/>
          <w:szCs w:val="26"/>
          <w:lang w:val="ru-RU"/>
        </w:rPr>
        <w:t>,</w:t>
      </w:r>
      <w:r w:rsidR="00531AB1" w:rsidRPr="00B8129B">
        <w:rPr>
          <w:rFonts w:ascii="Tahoma" w:hAnsi="Tahoma" w:cs="Tahoma"/>
          <w:sz w:val="26"/>
          <w:szCs w:val="26"/>
        </w:rPr>
        <w:t>8</w:t>
      </w:r>
      <w:r w:rsidRPr="00B8129B">
        <w:rPr>
          <w:rFonts w:ascii="Tahoma" w:hAnsi="Tahoma" w:cs="Tahoma"/>
          <w:sz w:val="26"/>
          <w:szCs w:val="26"/>
          <w:lang w:val="ru-RU"/>
        </w:rPr>
        <w:t>%</w:t>
      </w:r>
    </w:p>
    <w:p w:rsidR="0017306E" w:rsidRPr="00B8129B" w:rsidRDefault="0017306E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26"/>
          <w:szCs w:val="26"/>
          <w:lang w:val="sr-Cyrl-BA"/>
        </w:rPr>
      </w:pPr>
    </w:p>
    <w:p w:rsidR="00A50796" w:rsidRPr="00097C8B" w:rsidRDefault="00CD01B8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</w:rPr>
      </w:pPr>
      <w:r w:rsidRPr="00B8129B">
        <w:rPr>
          <w:rFonts w:ascii="Tahoma" w:hAnsi="Tahoma" w:cs="Tahoma"/>
          <w:sz w:val="18"/>
          <w:szCs w:val="18"/>
          <w:lang w:val="sr-Cyrl-BA"/>
        </w:rPr>
        <w:t xml:space="preserve">У </w:t>
      </w:r>
      <w:r w:rsidR="00531AB1" w:rsidRPr="00B8129B">
        <w:rPr>
          <w:rFonts w:ascii="Tahoma" w:hAnsi="Tahoma" w:cs="Tahoma"/>
          <w:sz w:val="18"/>
          <w:szCs w:val="18"/>
          <w:lang w:val="sr-Cyrl-BA"/>
        </w:rPr>
        <w:t>новембру</w:t>
      </w:r>
      <w:r w:rsidR="005875BA" w:rsidRPr="00B8129B">
        <w:rPr>
          <w:rFonts w:ascii="Tahoma" w:hAnsi="Tahoma" w:cs="Tahoma"/>
          <w:sz w:val="18"/>
          <w:szCs w:val="18"/>
          <w:lang w:val="sr-Cyrl-BA"/>
        </w:rPr>
        <w:t xml:space="preserve"> 2012. године, остварен је извоз у вриједности </w:t>
      </w:r>
      <w:r w:rsidR="00507B23" w:rsidRPr="00B8129B">
        <w:rPr>
          <w:rFonts w:ascii="Tahoma" w:hAnsi="Tahoma" w:cs="Tahoma"/>
          <w:sz w:val="18"/>
          <w:szCs w:val="18"/>
          <w:lang w:val="sr-Cyrl-BA"/>
        </w:rPr>
        <w:t>2</w:t>
      </w:r>
      <w:r w:rsidR="00531AB1" w:rsidRPr="00B8129B">
        <w:rPr>
          <w:rFonts w:ascii="Tahoma" w:hAnsi="Tahoma" w:cs="Tahoma"/>
          <w:sz w:val="18"/>
          <w:szCs w:val="18"/>
          <w:lang w:val="sr-Cyrl-BA"/>
        </w:rPr>
        <w:t>09</w:t>
      </w:r>
      <w:r w:rsidR="005875BA" w:rsidRPr="00B8129B">
        <w:rPr>
          <w:rFonts w:ascii="Tahoma" w:hAnsi="Tahoma" w:cs="Tahoma"/>
          <w:sz w:val="18"/>
          <w:szCs w:val="18"/>
          <w:lang w:val="sr-Cyrl-BA"/>
        </w:rPr>
        <w:t xml:space="preserve"> мили</w:t>
      </w:r>
      <w:r w:rsidR="00912CA0" w:rsidRPr="00B8129B">
        <w:rPr>
          <w:rFonts w:ascii="Tahoma" w:hAnsi="Tahoma" w:cs="Tahoma"/>
          <w:sz w:val="18"/>
          <w:szCs w:val="18"/>
          <w:lang w:val="sr-Cyrl-BA"/>
        </w:rPr>
        <w:t xml:space="preserve">она КМ и увоз у вриједности од </w:t>
      </w:r>
      <w:r w:rsidR="00531AB1" w:rsidRPr="00B8129B">
        <w:rPr>
          <w:rFonts w:ascii="Tahoma" w:hAnsi="Tahoma" w:cs="Tahoma"/>
          <w:sz w:val="18"/>
          <w:szCs w:val="18"/>
          <w:lang w:val="sr-Cyrl-BA"/>
        </w:rPr>
        <w:t>337</w:t>
      </w:r>
      <w:r w:rsidR="005875BA" w:rsidRPr="00B8129B">
        <w:rPr>
          <w:rFonts w:ascii="Tahoma" w:hAnsi="Tahoma" w:cs="Tahoma"/>
          <w:sz w:val="18"/>
          <w:szCs w:val="18"/>
          <w:lang w:val="sr-Cyrl-BA"/>
        </w:rPr>
        <w:t xml:space="preserve"> милион</w:t>
      </w:r>
      <w:r w:rsidR="00BC381E" w:rsidRPr="00B8129B">
        <w:rPr>
          <w:rFonts w:ascii="Tahoma" w:hAnsi="Tahoma" w:cs="Tahoma"/>
          <w:sz w:val="18"/>
          <w:szCs w:val="18"/>
          <w:lang w:val="sr-Cyrl-BA"/>
        </w:rPr>
        <w:t>а</w:t>
      </w:r>
      <w:r w:rsidR="005875BA" w:rsidRPr="00B8129B">
        <w:rPr>
          <w:rFonts w:ascii="Tahoma" w:hAnsi="Tahoma" w:cs="Tahoma"/>
          <w:sz w:val="18"/>
          <w:szCs w:val="18"/>
          <w:lang w:val="sr-Cyrl-BA"/>
        </w:rPr>
        <w:t xml:space="preserve"> КМ.</w:t>
      </w:r>
    </w:p>
    <w:p w:rsidR="00324BBA" w:rsidRPr="00097C8B" w:rsidRDefault="005875BA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</w:rPr>
      </w:pPr>
      <w:r w:rsidRPr="00B8129B">
        <w:rPr>
          <w:rFonts w:ascii="Tahoma" w:hAnsi="Tahoma" w:cs="Tahoma"/>
          <w:sz w:val="18"/>
          <w:szCs w:val="18"/>
          <w:lang w:val="sr-Cyrl-BA"/>
        </w:rPr>
        <w:t>У оквиру укупно остварен</w:t>
      </w:r>
      <w:r w:rsidRPr="00B8129B">
        <w:rPr>
          <w:rFonts w:ascii="Tahoma" w:hAnsi="Tahoma" w:cs="Tahoma"/>
          <w:sz w:val="18"/>
          <w:szCs w:val="18"/>
          <w:lang w:val="bs-Cyrl-BA"/>
        </w:rPr>
        <w:t>е</w:t>
      </w:r>
      <w:r w:rsidRPr="00B8129B">
        <w:rPr>
          <w:rFonts w:ascii="Tahoma" w:hAnsi="Tahoma" w:cs="Tahoma"/>
          <w:sz w:val="18"/>
          <w:szCs w:val="18"/>
          <w:lang w:val="sr-Cyrl-BA"/>
        </w:rPr>
        <w:t xml:space="preserve"> робне размјене Р</w:t>
      </w:r>
      <w:r w:rsidRPr="00B8129B">
        <w:rPr>
          <w:rFonts w:ascii="Tahoma" w:hAnsi="Tahoma" w:cs="Tahoma"/>
          <w:sz w:val="18"/>
          <w:szCs w:val="18"/>
          <w:lang w:val="bs-Cyrl-BA"/>
        </w:rPr>
        <w:t xml:space="preserve">епублике </w:t>
      </w:r>
      <w:r w:rsidR="00CD01B8" w:rsidRPr="00B8129B">
        <w:rPr>
          <w:rFonts w:ascii="Tahoma" w:hAnsi="Tahoma" w:cs="Tahoma"/>
          <w:sz w:val="18"/>
          <w:szCs w:val="18"/>
          <w:lang w:val="sr-Cyrl-BA"/>
        </w:rPr>
        <w:t xml:space="preserve">Српске са иностранством у </w:t>
      </w:r>
      <w:r w:rsidR="00531AB1" w:rsidRPr="00B8129B">
        <w:rPr>
          <w:rFonts w:ascii="Tahoma" w:hAnsi="Tahoma" w:cs="Tahoma"/>
          <w:sz w:val="18"/>
          <w:szCs w:val="18"/>
          <w:lang w:val="sr-Cyrl-BA"/>
        </w:rPr>
        <w:t>новембру</w:t>
      </w:r>
      <w:r w:rsidR="0000692F" w:rsidRPr="00B8129B">
        <w:rPr>
          <w:rFonts w:ascii="Tahoma" w:hAnsi="Tahoma" w:cs="Tahoma"/>
          <w:sz w:val="18"/>
          <w:szCs w:val="18"/>
          <w:lang w:val="sr-Cyrl-BA"/>
        </w:rPr>
        <w:t xml:space="preserve"> </w:t>
      </w:r>
      <w:r w:rsidRPr="00B8129B">
        <w:rPr>
          <w:rFonts w:ascii="Tahoma" w:hAnsi="Tahoma" w:cs="Tahoma"/>
          <w:sz w:val="18"/>
          <w:szCs w:val="18"/>
          <w:lang w:val="sr-Cyrl-BA"/>
        </w:rPr>
        <w:t>ове године, проценат покривен</w:t>
      </w:r>
      <w:r w:rsidR="0000692F" w:rsidRPr="00B8129B">
        <w:rPr>
          <w:rFonts w:ascii="Tahoma" w:hAnsi="Tahoma" w:cs="Tahoma"/>
          <w:sz w:val="18"/>
          <w:szCs w:val="18"/>
          <w:lang w:val="sr-Cyrl-BA"/>
        </w:rPr>
        <w:t xml:space="preserve">ости увоза извозом износио је </w:t>
      </w:r>
      <w:r w:rsidR="00531AB1" w:rsidRPr="00B8129B">
        <w:rPr>
          <w:rFonts w:ascii="Tahoma" w:hAnsi="Tahoma" w:cs="Tahoma"/>
          <w:sz w:val="18"/>
          <w:szCs w:val="18"/>
          <w:lang w:val="sr-Cyrl-BA"/>
        </w:rPr>
        <w:t>62</w:t>
      </w:r>
      <w:r w:rsidR="00745C5B" w:rsidRPr="00B8129B">
        <w:rPr>
          <w:rFonts w:ascii="Tahoma" w:hAnsi="Tahoma" w:cs="Tahoma"/>
          <w:sz w:val="18"/>
          <w:szCs w:val="18"/>
          <w:lang w:val="sr-Cyrl-BA"/>
        </w:rPr>
        <w:t>%.</w:t>
      </w:r>
    </w:p>
    <w:p w:rsidR="007F456D" w:rsidRPr="00097C8B" w:rsidRDefault="00BC381E" w:rsidP="00094E6E">
      <w:pPr>
        <w:jc w:val="both"/>
        <w:rPr>
          <w:rFonts w:ascii="Tahoma" w:hAnsi="Tahoma" w:cs="Tahoma"/>
          <w:sz w:val="18"/>
          <w:szCs w:val="18"/>
        </w:rPr>
      </w:pPr>
      <w:r w:rsidRPr="00B8129B">
        <w:rPr>
          <w:rFonts w:ascii="Tahoma" w:hAnsi="Tahoma" w:cs="Tahoma"/>
          <w:sz w:val="18"/>
          <w:szCs w:val="18"/>
          <w:lang w:val="ru-RU"/>
        </w:rPr>
        <w:t>У периоду јануар</w:t>
      </w:r>
      <w:r w:rsidR="00506303" w:rsidRPr="00B8129B">
        <w:rPr>
          <w:rFonts w:ascii="Tahoma" w:hAnsi="Tahoma" w:cs="Tahoma"/>
          <w:sz w:val="18"/>
          <w:szCs w:val="18"/>
          <w:lang w:val="ru-RU"/>
        </w:rPr>
        <w:t xml:space="preserve"> - </w:t>
      </w:r>
      <w:r w:rsidR="00531AB1" w:rsidRPr="00B8129B">
        <w:rPr>
          <w:rFonts w:ascii="Tahoma" w:hAnsi="Tahoma" w:cs="Tahoma"/>
          <w:sz w:val="18"/>
          <w:szCs w:val="18"/>
          <w:lang w:val="ru-RU"/>
        </w:rPr>
        <w:t>новембар</w:t>
      </w:r>
      <w:r w:rsidRPr="00B8129B">
        <w:rPr>
          <w:rFonts w:ascii="Tahoma" w:hAnsi="Tahoma" w:cs="Tahoma"/>
          <w:sz w:val="18"/>
          <w:szCs w:val="18"/>
          <w:lang w:val="ru-RU"/>
        </w:rPr>
        <w:t xml:space="preserve"> </w:t>
      </w:r>
      <w:r w:rsidR="005875BA" w:rsidRPr="00B8129B">
        <w:rPr>
          <w:rFonts w:ascii="Tahoma" w:hAnsi="Tahoma" w:cs="Tahoma"/>
          <w:sz w:val="18"/>
          <w:szCs w:val="18"/>
          <w:lang w:val="ru-RU"/>
        </w:rPr>
        <w:t xml:space="preserve"> 2012. године остварен је извоз у вриједности од </w:t>
      </w:r>
      <w:r w:rsidR="00531AB1" w:rsidRPr="00B8129B">
        <w:rPr>
          <w:rFonts w:ascii="Tahoma" w:hAnsi="Tahoma" w:cs="Tahoma"/>
          <w:sz w:val="18"/>
          <w:szCs w:val="18"/>
          <w:lang w:val="ru-RU"/>
        </w:rPr>
        <w:t>2 милијарде 244</w:t>
      </w:r>
      <w:r w:rsidR="005875BA" w:rsidRPr="00B8129B">
        <w:rPr>
          <w:rFonts w:ascii="Tahoma" w:hAnsi="Tahoma" w:cs="Tahoma"/>
          <w:sz w:val="18"/>
          <w:szCs w:val="18"/>
          <w:lang w:val="ru-RU"/>
        </w:rPr>
        <w:t xml:space="preserve"> милиона КМ, што је за </w:t>
      </w:r>
      <w:r w:rsidR="000631AE" w:rsidRPr="00B8129B">
        <w:rPr>
          <w:rFonts w:ascii="Tahoma" w:hAnsi="Tahoma" w:cs="Tahoma"/>
          <w:sz w:val="18"/>
          <w:szCs w:val="18"/>
          <w:lang w:val="ru-RU"/>
        </w:rPr>
        <w:t>4</w:t>
      </w:r>
      <w:r w:rsidR="005875BA" w:rsidRPr="00B8129B">
        <w:rPr>
          <w:rFonts w:ascii="Tahoma" w:hAnsi="Tahoma" w:cs="Tahoma"/>
          <w:sz w:val="18"/>
          <w:szCs w:val="18"/>
          <w:lang w:val="ru-RU"/>
        </w:rPr>
        <w:t>,</w:t>
      </w:r>
      <w:r w:rsidR="0017662B" w:rsidRPr="00B8129B">
        <w:rPr>
          <w:rFonts w:ascii="Tahoma" w:hAnsi="Tahoma" w:cs="Tahoma"/>
          <w:sz w:val="18"/>
          <w:szCs w:val="18"/>
          <w:lang w:val="ru-RU"/>
        </w:rPr>
        <w:t>8</w:t>
      </w:r>
      <w:r w:rsidR="005875BA" w:rsidRPr="00B8129B">
        <w:rPr>
          <w:rFonts w:ascii="Tahoma" w:hAnsi="Tahoma" w:cs="Tahoma"/>
          <w:sz w:val="18"/>
          <w:szCs w:val="18"/>
          <w:lang w:val="ru-RU"/>
        </w:rPr>
        <w:t xml:space="preserve">% мање у односу на исти период претходне године. Увоз је, у истом периоду, износио </w:t>
      </w:r>
      <w:r w:rsidR="0017662B" w:rsidRPr="00B8129B">
        <w:rPr>
          <w:rFonts w:ascii="Tahoma" w:hAnsi="Tahoma" w:cs="Tahoma"/>
          <w:sz w:val="18"/>
          <w:szCs w:val="18"/>
          <w:lang w:val="ru-RU"/>
        </w:rPr>
        <w:t>4</w:t>
      </w:r>
      <w:r w:rsidR="007A12CE" w:rsidRPr="00B8129B">
        <w:rPr>
          <w:rFonts w:ascii="Tahoma" w:hAnsi="Tahoma" w:cs="Tahoma"/>
          <w:sz w:val="18"/>
          <w:szCs w:val="18"/>
          <w:lang w:val="ru-RU"/>
        </w:rPr>
        <w:t xml:space="preserve"> милијарде</w:t>
      </w:r>
      <w:r w:rsidR="005875BA" w:rsidRPr="00B8129B">
        <w:rPr>
          <w:rFonts w:ascii="Tahoma" w:hAnsi="Tahoma" w:cs="Tahoma"/>
          <w:sz w:val="18"/>
          <w:szCs w:val="18"/>
          <w:lang w:val="ru-RU"/>
        </w:rPr>
        <w:t xml:space="preserve"> </w:t>
      </w:r>
      <w:r w:rsidR="0017662B" w:rsidRPr="00B8129B">
        <w:rPr>
          <w:rFonts w:ascii="Tahoma" w:hAnsi="Tahoma" w:cs="Tahoma"/>
          <w:sz w:val="18"/>
          <w:szCs w:val="18"/>
          <w:lang w:val="ru-RU"/>
        </w:rPr>
        <w:t>223</w:t>
      </w:r>
      <w:r w:rsidR="005875BA" w:rsidRPr="00B8129B">
        <w:rPr>
          <w:rFonts w:ascii="Tahoma" w:hAnsi="Tahoma" w:cs="Tahoma"/>
          <w:sz w:val="18"/>
          <w:szCs w:val="18"/>
          <w:lang w:val="ru-RU"/>
        </w:rPr>
        <w:t xml:space="preserve"> милиона КМ, што је за </w:t>
      </w:r>
      <w:r w:rsidR="0017662B" w:rsidRPr="00B8129B">
        <w:rPr>
          <w:rFonts w:ascii="Tahoma" w:hAnsi="Tahoma" w:cs="Tahoma"/>
          <w:sz w:val="18"/>
          <w:szCs w:val="18"/>
          <w:lang w:val="ru-RU"/>
        </w:rPr>
        <w:t>2</w:t>
      </w:r>
      <w:r w:rsidR="005875BA" w:rsidRPr="00B8129B">
        <w:rPr>
          <w:rFonts w:ascii="Tahoma" w:hAnsi="Tahoma" w:cs="Tahoma"/>
          <w:sz w:val="18"/>
          <w:szCs w:val="18"/>
          <w:lang w:val="ru-RU"/>
        </w:rPr>
        <w:t>,</w:t>
      </w:r>
      <w:r w:rsidR="0017662B" w:rsidRPr="00B8129B">
        <w:rPr>
          <w:rFonts w:ascii="Tahoma" w:hAnsi="Tahoma" w:cs="Tahoma"/>
          <w:sz w:val="18"/>
          <w:szCs w:val="18"/>
          <w:lang w:val="ru-RU"/>
        </w:rPr>
        <w:t>5</w:t>
      </w:r>
      <w:r w:rsidR="005875BA" w:rsidRPr="00B8129B">
        <w:rPr>
          <w:rFonts w:ascii="Tahoma" w:hAnsi="Tahoma" w:cs="Tahoma"/>
          <w:sz w:val="18"/>
          <w:szCs w:val="18"/>
          <w:lang w:val="ru-RU"/>
        </w:rPr>
        <w:t>% више у односу на исти период претходне године.</w:t>
      </w:r>
    </w:p>
    <w:p w:rsidR="005875BA" w:rsidRPr="00B8129B" w:rsidRDefault="005875BA" w:rsidP="005875BA">
      <w:pPr>
        <w:jc w:val="both"/>
        <w:rPr>
          <w:rFonts w:ascii="Tahoma" w:hAnsi="Tahoma" w:cs="Tahoma"/>
          <w:sz w:val="18"/>
          <w:szCs w:val="18"/>
          <w:lang w:val="ru-RU"/>
        </w:rPr>
      </w:pPr>
      <w:r w:rsidRPr="00B8129B">
        <w:rPr>
          <w:rFonts w:ascii="Tahoma" w:hAnsi="Tahoma" w:cs="Tahoma"/>
          <w:sz w:val="18"/>
          <w:szCs w:val="18"/>
          <w:lang w:val="ru-RU"/>
        </w:rPr>
        <w:t>Проценат покрив</w:t>
      </w:r>
      <w:r w:rsidR="00872371" w:rsidRPr="00B8129B">
        <w:rPr>
          <w:rFonts w:ascii="Tahoma" w:hAnsi="Tahoma" w:cs="Tahoma"/>
          <w:sz w:val="18"/>
          <w:szCs w:val="18"/>
          <w:lang w:val="ru-RU"/>
        </w:rPr>
        <w:t xml:space="preserve">ености увоза извозом за првих </w:t>
      </w:r>
      <w:r w:rsidR="00516FEA" w:rsidRPr="00B8129B">
        <w:rPr>
          <w:rFonts w:ascii="Tahoma" w:hAnsi="Tahoma" w:cs="Tahoma"/>
          <w:sz w:val="18"/>
          <w:szCs w:val="18"/>
          <w:lang w:val="ru-RU"/>
        </w:rPr>
        <w:t>десет</w:t>
      </w:r>
      <w:r w:rsidRPr="00B8129B">
        <w:rPr>
          <w:rFonts w:ascii="Tahoma" w:hAnsi="Tahoma" w:cs="Tahoma"/>
          <w:sz w:val="18"/>
          <w:szCs w:val="18"/>
          <w:lang w:val="ru-RU"/>
        </w:rPr>
        <w:t xml:space="preserve"> мје</w:t>
      </w:r>
      <w:r w:rsidR="00872371" w:rsidRPr="00B8129B">
        <w:rPr>
          <w:rFonts w:ascii="Tahoma" w:hAnsi="Tahoma" w:cs="Tahoma"/>
          <w:sz w:val="18"/>
          <w:szCs w:val="18"/>
          <w:lang w:val="ru-RU"/>
        </w:rPr>
        <w:t>сеци текуће године износио је 5</w:t>
      </w:r>
      <w:r w:rsidR="0017662B" w:rsidRPr="00B8129B">
        <w:rPr>
          <w:rFonts w:ascii="Tahoma" w:hAnsi="Tahoma" w:cs="Tahoma"/>
          <w:sz w:val="18"/>
          <w:szCs w:val="18"/>
          <w:lang w:val="ru-RU"/>
        </w:rPr>
        <w:t>3</w:t>
      </w:r>
      <w:r w:rsidRPr="00B8129B">
        <w:rPr>
          <w:rFonts w:ascii="Tahoma" w:hAnsi="Tahoma" w:cs="Tahoma"/>
          <w:sz w:val="18"/>
          <w:szCs w:val="18"/>
          <w:lang w:val="ru-RU"/>
        </w:rPr>
        <w:t>,</w:t>
      </w:r>
      <w:r w:rsidR="0017662B" w:rsidRPr="00B8129B">
        <w:rPr>
          <w:rFonts w:ascii="Tahoma" w:hAnsi="Tahoma" w:cs="Tahoma"/>
          <w:sz w:val="18"/>
          <w:szCs w:val="18"/>
          <w:lang w:val="ru-RU"/>
        </w:rPr>
        <w:t>1</w:t>
      </w:r>
      <w:r w:rsidRPr="00B8129B">
        <w:rPr>
          <w:rFonts w:ascii="Tahoma" w:hAnsi="Tahoma" w:cs="Tahoma"/>
          <w:sz w:val="18"/>
          <w:szCs w:val="18"/>
          <w:lang w:val="ru-RU"/>
        </w:rPr>
        <w:t>%, док је спољнотрговински ро</w:t>
      </w:r>
      <w:r w:rsidR="00872371" w:rsidRPr="00B8129B">
        <w:rPr>
          <w:rFonts w:ascii="Tahoma" w:hAnsi="Tahoma" w:cs="Tahoma"/>
          <w:sz w:val="18"/>
          <w:szCs w:val="18"/>
          <w:lang w:val="ru-RU"/>
        </w:rPr>
        <w:t xml:space="preserve">бни дефицит износио </w:t>
      </w:r>
      <w:r w:rsidR="00A27234" w:rsidRPr="00B8129B">
        <w:rPr>
          <w:rFonts w:ascii="Tahoma" w:hAnsi="Tahoma" w:cs="Tahoma"/>
          <w:sz w:val="18"/>
          <w:szCs w:val="18"/>
          <w:lang w:val="ru-RU"/>
        </w:rPr>
        <w:t xml:space="preserve">милијарду и </w:t>
      </w:r>
      <w:r w:rsidR="0017662B" w:rsidRPr="00B8129B">
        <w:rPr>
          <w:rFonts w:ascii="Tahoma" w:hAnsi="Tahoma" w:cs="Tahoma"/>
          <w:sz w:val="18"/>
          <w:szCs w:val="18"/>
          <w:lang w:val="ru-RU"/>
        </w:rPr>
        <w:t>979</w:t>
      </w:r>
      <w:r w:rsidRPr="00B8129B">
        <w:rPr>
          <w:rFonts w:ascii="Tahoma" w:hAnsi="Tahoma" w:cs="Tahoma"/>
          <w:sz w:val="18"/>
          <w:szCs w:val="18"/>
          <w:lang w:val="ru-RU"/>
        </w:rPr>
        <w:t xml:space="preserve"> милиона КМ.</w:t>
      </w:r>
    </w:p>
    <w:p w:rsidR="0017306E" w:rsidRPr="00097C8B" w:rsidRDefault="005875BA" w:rsidP="00094E6E">
      <w:pPr>
        <w:pStyle w:val="Body2"/>
        <w:tabs>
          <w:tab w:val="left" w:pos="408"/>
        </w:tabs>
        <w:ind w:firstLine="0"/>
        <w:rPr>
          <w:rFonts w:ascii="Tahoma" w:hAnsi="Tahoma" w:cs="Tahoma"/>
          <w:szCs w:val="18"/>
        </w:rPr>
      </w:pPr>
      <w:r w:rsidRPr="00B8129B">
        <w:rPr>
          <w:rFonts w:ascii="Tahoma" w:hAnsi="Tahoma" w:cs="Tahoma"/>
          <w:szCs w:val="18"/>
          <w:lang w:val="ru-RU"/>
        </w:rPr>
        <w:t>У погледу географске дистрибуције робне размјене Републик</w:t>
      </w:r>
      <w:r w:rsidRPr="00B8129B">
        <w:rPr>
          <w:rFonts w:ascii="Tahoma" w:hAnsi="Tahoma" w:cs="Tahoma"/>
          <w:szCs w:val="18"/>
        </w:rPr>
        <w:t>e</w:t>
      </w:r>
      <w:r w:rsidRPr="00B8129B">
        <w:rPr>
          <w:rFonts w:ascii="Tahoma" w:hAnsi="Tahoma" w:cs="Tahoma"/>
          <w:szCs w:val="18"/>
          <w:lang w:val="ru-RU"/>
        </w:rPr>
        <w:t xml:space="preserve"> Српск</w:t>
      </w:r>
      <w:r w:rsidRPr="00B8129B">
        <w:rPr>
          <w:rFonts w:ascii="Tahoma" w:hAnsi="Tahoma" w:cs="Tahoma"/>
          <w:szCs w:val="18"/>
        </w:rPr>
        <w:t>e</w:t>
      </w:r>
      <w:r w:rsidRPr="00B8129B">
        <w:rPr>
          <w:rFonts w:ascii="Tahoma" w:hAnsi="Tahoma" w:cs="Tahoma"/>
          <w:szCs w:val="18"/>
          <w:lang w:val="ru-RU"/>
        </w:rPr>
        <w:t xml:space="preserve"> са инос</w:t>
      </w:r>
      <w:r w:rsidR="00A05303" w:rsidRPr="00B8129B">
        <w:rPr>
          <w:rFonts w:ascii="Tahoma" w:hAnsi="Tahoma" w:cs="Tahoma"/>
          <w:szCs w:val="18"/>
          <w:lang w:val="ru-RU"/>
        </w:rPr>
        <w:t xml:space="preserve">транством, у периоду јануар - </w:t>
      </w:r>
      <w:r w:rsidR="0017662B" w:rsidRPr="00B8129B">
        <w:rPr>
          <w:rFonts w:ascii="Tahoma" w:hAnsi="Tahoma" w:cs="Tahoma"/>
          <w:szCs w:val="18"/>
          <w:lang w:val="ru-RU"/>
        </w:rPr>
        <w:t xml:space="preserve">новембар  </w:t>
      </w:r>
      <w:r w:rsidRPr="00B8129B">
        <w:rPr>
          <w:rFonts w:ascii="Tahoma" w:hAnsi="Tahoma" w:cs="Tahoma"/>
          <w:szCs w:val="18"/>
          <w:lang w:val="sr-Cyrl-CS"/>
        </w:rPr>
        <w:t xml:space="preserve">2012. године, највише се извозило у </w:t>
      </w:r>
      <w:r w:rsidR="004604EB" w:rsidRPr="00B8129B">
        <w:rPr>
          <w:rFonts w:ascii="Tahoma" w:hAnsi="Tahoma" w:cs="Tahoma"/>
          <w:szCs w:val="18"/>
          <w:lang w:val="sr-Cyrl-CS"/>
        </w:rPr>
        <w:t xml:space="preserve">Италију </w:t>
      </w:r>
      <w:r w:rsidR="00A05303" w:rsidRPr="00B8129B">
        <w:rPr>
          <w:rFonts w:ascii="Tahoma" w:hAnsi="Tahoma" w:cs="Tahoma"/>
          <w:szCs w:val="18"/>
          <w:lang w:val="sr-Cyrl-CS"/>
        </w:rPr>
        <w:t xml:space="preserve">и то у вриједности од </w:t>
      </w:r>
      <w:r w:rsidR="000025B1" w:rsidRPr="00B8129B">
        <w:rPr>
          <w:rFonts w:ascii="Tahoma" w:hAnsi="Tahoma" w:cs="Tahoma"/>
          <w:szCs w:val="18"/>
          <w:lang w:val="sr-Cyrl-CS"/>
        </w:rPr>
        <w:t>391</w:t>
      </w:r>
      <w:r w:rsidRPr="00B8129B">
        <w:rPr>
          <w:rFonts w:ascii="Tahoma" w:hAnsi="Tahoma" w:cs="Tahoma"/>
          <w:szCs w:val="18"/>
          <w:lang w:val="sr-Cyrl-CS"/>
        </w:rPr>
        <w:t xml:space="preserve"> милиона КМ, односно 1</w:t>
      </w:r>
      <w:r w:rsidR="004604EB" w:rsidRPr="00B8129B">
        <w:rPr>
          <w:rFonts w:ascii="Tahoma" w:hAnsi="Tahoma" w:cs="Tahoma"/>
          <w:szCs w:val="18"/>
          <w:lang w:val="sr-Cyrl-CS"/>
        </w:rPr>
        <w:t>7</w:t>
      </w:r>
      <w:r w:rsidRPr="00B8129B">
        <w:rPr>
          <w:rFonts w:ascii="Tahoma" w:hAnsi="Tahoma" w:cs="Tahoma"/>
          <w:szCs w:val="18"/>
          <w:lang w:val="sr-Cyrl-CS"/>
        </w:rPr>
        <w:t>,</w:t>
      </w:r>
      <w:r w:rsidR="00E81CE7" w:rsidRPr="00B8129B">
        <w:rPr>
          <w:rFonts w:ascii="Tahoma" w:hAnsi="Tahoma" w:cs="Tahoma"/>
          <w:szCs w:val="18"/>
          <w:lang w:val="sr-Cyrl-CS"/>
        </w:rPr>
        <w:t>4</w:t>
      </w:r>
      <w:r w:rsidRPr="00B8129B">
        <w:rPr>
          <w:rFonts w:ascii="Tahoma" w:hAnsi="Tahoma" w:cs="Tahoma"/>
          <w:szCs w:val="18"/>
          <w:lang w:val="sr-Cyrl-CS"/>
        </w:rPr>
        <w:t>%</w:t>
      </w:r>
      <w:r w:rsidRPr="00B8129B">
        <w:rPr>
          <w:rFonts w:ascii="Tahoma" w:hAnsi="Tahoma" w:cs="Tahoma"/>
          <w:szCs w:val="18"/>
          <w:lang w:val="ru-RU"/>
        </w:rPr>
        <w:t xml:space="preserve">, </w:t>
      </w:r>
      <w:r w:rsidRPr="00B8129B">
        <w:rPr>
          <w:rFonts w:ascii="Tahoma" w:hAnsi="Tahoma" w:cs="Tahoma"/>
          <w:szCs w:val="18"/>
          <w:lang w:val="sr-Cyrl-CS"/>
        </w:rPr>
        <w:t>те у</w:t>
      </w:r>
      <w:r w:rsidR="0070735C" w:rsidRPr="00B8129B">
        <w:rPr>
          <w:rFonts w:ascii="Tahoma" w:hAnsi="Tahoma" w:cs="Tahoma"/>
          <w:szCs w:val="18"/>
          <w:lang w:val="sr-Cyrl-CS"/>
        </w:rPr>
        <w:t xml:space="preserve"> </w:t>
      </w:r>
      <w:r w:rsidR="004604EB" w:rsidRPr="00B8129B">
        <w:rPr>
          <w:rFonts w:ascii="Tahoma" w:hAnsi="Tahoma" w:cs="Tahoma"/>
          <w:szCs w:val="18"/>
          <w:lang w:val="sr-Cyrl-CS"/>
        </w:rPr>
        <w:t>Србију</w:t>
      </w:r>
      <w:r w:rsidRPr="00B8129B">
        <w:rPr>
          <w:rFonts w:ascii="Tahoma" w:hAnsi="Tahoma" w:cs="Tahoma"/>
          <w:szCs w:val="18"/>
          <w:lang w:val="sr-Cyrl-CS"/>
        </w:rPr>
        <w:t>, у</w:t>
      </w:r>
      <w:r w:rsidR="00A05303" w:rsidRPr="00B8129B">
        <w:rPr>
          <w:rFonts w:ascii="Tahoma" w:hAnsi="Tahoma" w:cs="Tahoma"/>
          <w:szCs w:val="18"/>
          <w:lang w:val="sr-Cyrl-CS"/>
        </w:rPr>
        <w:t xml:space="preserve"> вриједности од </w:t>
      </w:r>
      <w:r w:rsidR="000025B1" w:rsidRPr="00B8129B">
        <w:rPr>
          <w:rFonts w:ascii="Tahoma" w:hAnsi="Tahoma" w:cs="Tahoma"/>
          <w:szCs w:val="18"/>
          <w:lang w:val="sr-Cyrl-CS"/>
        </w:rPr>
        <w:t>349</w:t>
      </w:r>
      <w:r w:rsidR="002F0F75" w:rsidRPr="00B8129B">
        <w:rPr>
          <w:rFonts w:ascii="Tahoma" w:hAnsi="Tahoma" w:cs="Tahoma"/>
          <w:szCs w:val="18"/>
          <w:lang w:val="sr-Cyrl-CS"/>
        </w:rPr>
        <w:t xml:space="preserve"> милиона КМ, односно 15,</w:t>
      </w:r>
      <w:r w:rsidR="004604EB" w:rsidRPr="00B8129B">
        <w:rPr>
          <w:rFonts w:ascii="Tahoma" w:hAnsi="Tahoma" w:cs="Tahoma"/>
          <w:szCs w:val="18"/>
          <w:lang w:val="sr-Cyrl-CS"/>
        </w:rPr>
        <w:t>6</w:t>
      </w:r>
      <w:r w:rsidRPr="00B8129B">
        <w:rPr>
          <w:rFonts w:ascii="Tahoma" w:hAnsi="Tahoma" w:cs="Tahoma"/>
          <w:szCs w:val="18"/>
          <w:lang w:val="sr-Cyrl-CS"/>
        </w:rPr>
        <w:t>% од укупног оствареног извоза.</w:t>
      </w:r>
    </w:p>
    <w:p w:rsidR="0017306E" w:rsidRPr="00097C8B" w:rsidRDefault="005875BA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</w:rPr>
      </w:pPr>
      <w:r w:rsidRPr="00B8129B">
        <w:rPr>
          <w:rFonts w:ascii="Tahoma" w:hAnsi="Tahoma" w:cs="Tahoma"/>
          <w:sz w:val="18"/>
          <w:szCs w:val="18"/>
          <w:lang w:val="sr-Cyrl-CS"/>
        </w:rPr>
        <w:t xml:space="preserve">У истом периоду, </w:t>
      </w:r>
      <w:r w:rsidRPr="00B8129B">
        <w:rPr>
          <w:rFonts w:ascii="Tahoma" w:hAnsi="Tahoma" w:cs="Tahoma"/>
          <w:sz w:val="18"/>
          <w:szCs w:val="18"/>
          <w:lang w:val="sr-Cyrl-BA"/>
        </w:rPr>
        <w:t>н</w:t>
      </w:r>
      <w:r w:rsidRPr="00B8129B">
        <w:rPr>
          <w:rFonts w:ascii="Tahoma" w:hAnsi="Tahoma" w:cs="Tahoma"/>
          <w:sz w:val="18"/>
          <w:szCs w:val="18"/>
          <w:lang w:val="sr-Cyrl-CS"/>
        </w:rPr>
        <w:t xml:space="preserve">ајвише се увозило из Русије и то у вриједности од </w:t>
      </w:r>
      <w:r w:rsidR="008A1F56" w:rsidRPr="00B8129B">
        <w:rPr>
          <w:rFonts w:ascii="Tahoma" w:hAnsi="Tahoma" w:cs="Tahoma"/>
          <w:sz w:val="18"/>
          <w:szCs w:val="18"/>
          <w:lang w:val="ru-RU"/>
        </w:rPr>
        <w:t xml:space="preserve">милијарду и </w:t>
      </w:r>
      <w:r w:rsidR="000025B1" w:rsidRPr="00B8129B">
        <w:rPr>
          <w:rFonts w:ascii="Tahoma" w:hAnsi="Tahoma" w:cs="Tahoma"/>
          <w:sz w:val="18"/>
          <w:szCs w:val="18"/>
          <w:lang w:val="ru-RU"/>
        </w:rPr>
        <w:t>164</w:t>
      </w:r>
      <w:r w:rsidR="00A05303" w:rsidRPr="00B8129B">
        <w:rPr>
          <w:rFonts w:ascii="Tahoma" w:hAnsi="Tahoma" w:cs="Tahoma"/>
          <w:sz w:val="18"/>
          <w:szCs w:val="18"/>
          <w:lang w:val="sr-Cyrl-CS"/>
        </w:rPr>
        <w:t xml:space="preserve"> милиона КМ, односно 2</w:t>
      </w:r>
      <w:r w:rsidR="000025B1" w:rsidRPr="00B8129B">
        <w:rPr>
          <w:rFonts w:ascii="Tahoma" w:hAnsi="Tahoma" w:cs="Tahoma"/>
          <w:sz w:val="18"/>
          <w:szCs w:val="18"/>
          <w:lang w:val="sr-Cyrl-CS"/>
        </w:rPr>
        <w:t>7</w:t>
      </w:r>
      <w:r w:rsidR="00A05303" w:rsidRPr="00B8129B">
        <w:rPr>
          <w:rFonts w:ascii="Tahoma" w:hAnsi="Tahoma" w:cs="Tahoma"/>
          <w:sz w:val="18"/>
          <w:szCs w:val="18"/>
          <w:lang w:val="sr-Cyrl-CS"/>
        </w:rPr>
        <w:t>,</w:t>
      </w:r>
      <w:r w:rsidR="000025B1" w:rsidRPr="00B8129B">
        <w:rPr>
          <w:rFonts w:ascii="Tahoma" w:hAnsi="Tahoma" w:cs="Tahoma"/>
          <w:sz w:val="18"/>
          <w:szCs w:val="18"/>
          <w:lang w:val="sr-Cyrl-CS"/>
        </w:rPr>
        <w:t>6</w:t>
      </w:r>
      <w:r w:rsidRPr="00B8129B">
        <w:rPr>
          <w:rFonts w:ascii="Tahoma" w:hAnsi="Tahoma" w:cs="Tahoma"/>
          <w:sz w:val="18"/>
          <w:szCs w:val="18"/>
          <w:lang w:val="sr-Cyrl-CS"/>
        </w:rPr>
        <w:t xml:space="preserve">% и из Србије, у вриједности од </w:t>
      </w:r>
      <w:r w:rsidR="000025B1" w:rsidRPr="00B8129B">
        <w:rPr>
          <w:rFonts w:ascii="Tahoma" w:hAnsi="Tahoma" w:cs="Tahoma"/>
          <w:sz w:val="18"/>
          <w:szCs w:val="18"/>
          <w:lang w:val="sr-Cyrl-CS"/>
        </w:rPr>
        <w:t>712</w:t>
      </w:r>
      <w:r w:rsidRPr="00B8129B">
        <w:rPr>
          <w:rFonts w:ascii="Tahoma" w:hAnsi="Tahoma" w:cs="Tahoma"/>
          <w:sz w:val="18"/>
          <w:szCs w:val="18"/>
          <w:lang w:val="sr-Cyrl-CS"/>
        </w:rPr>
        <w:t xml:space="preserve"> милиона КМ, односно 1</w:t>
      </w:r>
      <w:r w:rsidR="002F0F75" w:rsidRPr="00B8129B">
        <w:rPr>
          <w:rFonts w:ascii="Tahoma" w:hAnsi="Tahoma" w:cs="Tahoma"/>
          <w:sz w:val="18"/>
          <w:szCs w:val="18"/>
          <w:lang w:val="sr-Cyrl-CS"/>
        </w:rPr>
        <w:t>6</w:t>
      </w:r>
      <w:r w:rsidR="00A05303" w:rsidRPr="00B8129B">
        <w:rPr>
          <w:rFonts w:ascii="Tahoma" w:hAnsi="Tahoma" w:cs="Tahoma"/>
          <w:sz w:val="18"/>
          <w:szCs w:val="18"/>
          <w:lang w:val="sr-Cyrl-CS"/>
        </w:rPr>
        <w:t>,</w:t>
      </w:r>
      <w:r w:rsidR="000025B1" w:rsidRPr="00B8129B">
        <w:rPr>
          <w:rFonts w:ascii="Tahoma" w:hAnsi="Tahoma" w:cs="Tahoma"/>
          <w:sz w:val="18"/>
          <w:szCs w:val="18"/>
          <w:lang w:val="sr-Cyrl-CS"/>
        </w:rPr>
        <w:t>9</w:t>
      </w:r>
      <w:r w:rsidRPr="00B8129B">
        <w:rPr>
          <w:rFonts w:ascii="Tahoma" w:hAnsi="Tahoma" w:cs="Tahoma"/>
          <w:sz w:val="18"/>
          <w:szCs w:val="18"/>
          <w:lang w:val="sr-Cyrl-CS"/>
        </w:rPr>
        <w:t>% од укупно оствареног увоза.</w:t>
      </w:r>
    </w:p>
    <w:p w:rsidR="00552B3B" w:rsidRPr="00097C8B" w:rsidRDefault="0017306E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</w:rPr>
      </w:pPr>
      <w:r w:rsidRPr="00B8129B">
        <w:rPr>
          <w:rFonts w:ascii="Tahoma" w:hAnsi="Tahoma" w:cs="Tahoma"/>
          <w:bCs/>
          <w:sz w:val="18"/>
          <w:szCs w:val="18"/>
          <w:lang w:val="ru-RU"/>
        </w:rPr>
        <w:t xml:space="preserve">Посматрано по групама производа, у </w:t>
      </w:r>
      <w:r w:rsidR="00CA1ABF" w:rsidRPr="00B8129B">
        <w:rPr>
          <w:rFonts w:ascii="Tahoma" w:hAnsi="Tahoma" w:cs="Tahoma"/>
          <w:bCs/>
          <w:sz w:val="18"/>
          <w:szCs w:val="18"/>
          <w:lang w:val="ru-RU"/>
        </w:rPr>
        <w:t xml:space="preserve">периоду </w:t>
      </w:r>
      <w:r w:rsidRPr="00B8129B">
        <w:rPr>
          <w:rFonts w:ascii="Tahoma" w:hAnsi="Tahoma" w:cs="Tahoma"/>
          <w:sz w:val="18"/>
          <w:szCs w:val="18"/>
          <w:lang w:val="ru-RU"/>
        </w:rPr>
        <w:t>јануар</w:t>
      </w:r>
      <w:r w:rsidR="00CA1ABF" w:rsidRPr="00B8129B">
        <w:rPr>
          <w:rFonts w:ascii="Tahoma" w:hAnsi="Tahoma" w:cs="Tahoma"/>
          <w:sz w:val="18"/>
          <w:szCs w:val="18"/>
          <w:lang w:val="ru-RU"/>
        </w:rPr>
        <w:t xml:space="preserve"> </w:t>
      </w:r>
      <w:r w:rsidR="00C80EE0" w:rsidRPr="00B8129B">
        <w:rPr>
          <w:rFonts w:ascii="Tahoma" w:hAnsi="Tahoma" w:cs="Tahoma"/>
          <w:sz w:val="18"/>
          <w:szCs w:val="18"/>
          <w:lang w:val="ru-RU"/>
        </w:rPr>
        <w:t xml:space="preserve"> </w:t>
      </w:r>
      <w:r w:rsidR="00CA1ABF" w:rsidRPr="00B8129B">
        <w:rPr>
          <w:rFonts w:ascii="Tahoma" w:hAnsi="Tahoma" w:cs="Tahoma"/>
          <w:sz w:val="18"/>
          <w:szCs w:val="18"/>
          <w:lang w:val="ru-RU"/>
        </w:rPr>
        <w:t xml:space="preserve">- </w:t>
      </w:r>
      <w:r w:rsidR="000025B1" w:rsidRPr="00B8129B">
        <w:rPr>
          <w:rFonts w:ascii="Tahoma" w:hAnsi="Tahoma" w:cs="Tahoma"/>
          <w:sz w:val="18"/>
          <w:szCs w:val="18"/>
          <w:lang w:val="ru-RU"/>
        </w:rPr>
        <w:t xml:space="preserve">новембар  </w:t>
      </w:r>
      <w:r w:rsidRPr="00B8129B">
        <w:rPr>
          <w:rFonts w:ascii="Tahoma" w:hAnsi="Tahoma" w:cs="Tahoma"/>
          <w:sz w:val="18"/>
          <w:szCs w:val="18"/>
          <w:lang w:val="sr-Cyrl-CS"/>
        </w:rPr>
        <w:t>201</w:t>
      </w:r>
      <w:r w:rsidR="00E2141A" w:rsidRPr="00B8129B">
        <w:rPr>
          <w:rFonts w:ascii="Tahoma" w:hAnsi="Tahoma" w:cs="Tahoma"/>
          <w:sz w:val="18"/>
          <w:szCs w:val="18"/>
          <w:lang w:val="sr-Cyrl-CS"/>
        </w:rPr>
        <w:t>2</w:t>
      </w:r>
      <w:r w:rsidRPr="00B8129B">
        <w:rPr>
          <w:rFonts w:ascii="Tahoma" w:hAnsi="Tahoma" w:cs="Tahoma"/>
          <w:sz w:val="18"/>
          <w:szCs w:val="18"/>
          <w:lang w:val="sr-Cyrl-CS"/>
        </w:rPr>
        <w:t>. године, највеће учешће у извозу остваруј</w:t>
      </w:r>
      <w:r w:rsidR="00B040ED" w:rsidRPr="00B8129B">
        <w:rPr>
          <w:rFonts w:ascii="Tahoma" w:hAnsi="Tahoma" w:cs="Tahoma"/>
          <w:sz w:val="18"/>
          <w:szCs w:val="18"/>
          <w:lang w:val="sr-Cyrl-CS"/>
        </w:rPr>
        <w:t>у</w:t>
      </w:r>
      <w:r w:rsidRPr="00B8129B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E053E5" w:rsidRPr="00B8129B">
        <w:rPr>
          <w:rFonts w:ascii="Tahoma" w:hAnsi="Tahoma" w:cs="Tahoma"/>
          <w:sz w:val="18"/>
          <w:szCs w:val="18"/>
          <w:lang w:val="ru-RU"/>
        </w:rPr>
        <w:t>нафтна уља и уља добиј</w:t>
      </w:r>
      <w:r w:rsidR="00B040ED" w:rsidRPr="00B8129B">
        <w:rPr>
          <w:rFonts w:ascii="Tahoma" w:hAnsi="Tahoma" w:cs="Tahoma"/>
          <w:sz w:val="18"/>
          <w:szCs w:val="18"/>
          <w:lang w:val="ru-RU"/>
        </w:rPr>
        <w:t>ена од битумен</w:t>
      </w:r>
      <w:r w:rsidR="007E7446" w:rsidRPr="00B8129B">
        <w:rPr>
          <w:rFonts w:ascii="Tahoma" w:hAnsi="Tahoma" w:cs="Tahoma"/>
          <w:sz w:val="18"/>
          <w:szCs w:val="18"/>
          <w:lang w:val="ru-RU"/>
        </w:rPr>
        <w:t>озних</w:t>
      </w:r>
      <w:r w:rsidR="00B040ED" w:rsidRPr="00B8129B">
        <w:rPr>
          <w:rFonts w:ascii="Tahoma" w:hAnsi="Tahoma" w:cs="Tahoma"/>
          <w:sz w:val="18"/>
          <w:szCs w:val="18"/>
          <w:lang w:val="ru-RU"/>
        </w:rPr>
        <w:t xml:space="preserve"> минерала</w:t>
      </w:r>
      <w:r w:rsidR="00B040ED" w:rsidRPr="00B8129B">
        <w:rPr>
          <w:rFonts w:ascii="Tahoma" w:hAnsi="Tahoma" w:cs="Tahoma"/>
          <w:sz w:val="18"/>
          <w:szCs w:val="18"/>
          <w:lang w:val="sr-Cyrl-CS"/>
        </w:rPr>
        <w:t xml:space="preserve"> (</w:t>
      </w:r>
      <w:r w:rsidR="00B040ED" w:rsidRPr="00B8129B">
        <w:rPr>
          <w:rFonts w:ascii="Tahoma" w:hAnsi="Tahoma" w:cs="Tahoma"/>
          <w:sz w:val="18"/>
          <w:szCs w:val="18"/>
          <w:lang w:val="ru-RU"/>
        </w:rPr>
        <w:t>осим сирових</w:t>
      </w:r>
      <w:r w:rsidR="00B040ED" w:rsidRPr="00B8129B">
        <w:rPr>
          <w:rFonts w:ascii="Tahoma" w:hAnsi="Tahoma" w:cs="Tahoma"/>
          <w:sz w:val="18"/>
          <w:szCs w:val="18"/>
          <w:lang w:val="sr-Cyrl-CS"/>
        </w:rPr>
        <w:t>)</w:t>
      </w:r>
      <w:r w:rsidR="00B040ED" w:rsidRPr="00B8129B">
        <w:rPr>
          <w:rFonts w:ascii="Tahoma" w:hAnsi="Tahoma" w:cs="Tahoma"/>
          <w:sz w:val="18"/>
          <w:szCs w:val="18"/>
          <w:lang w:val="ru-RU"/>
        </w:rPr>
        <w:t xml:space="preserve"> </w:t>
      </w:r>
      <w:r w:rsidR="00781CEE" w:rsidRPr="00B8129B">
        <w:rPr>
          <w:rFonts w:ascii="Tahoma" w:hAnsi="Tahoma" w:cs="Tahoma"/>
          <w:sz w:val="18"/>
          <w:szCs w:val="18"/>
          <w:lang w:val="sr-Cyrl-CS"/>
        </w:rPr>
        <w:t xml:space="preserve">са укупном вриједношћу од </w:t>
      </w:r>
      <w:r w:rsidR="002F0F75" w:rsidRPr="00B8129B">
        <w:rPr>
          <w:rFonts w:ascii="Tahoma" w:hAnsi="Tahoma" w:cs="Tahoma"/>
          <w:sz w:val="18"/>
          <w:szCs w:val="18"/>
          <w:lang w:val="sr-Cyrl-CS"/>
        </w:rPr>
        <w:t>2</w:t>
      </w:r>
      <w:r w:rsidR="000025B1" w:rsidRPr="00B8129B">
        <w:rPr>
          <w:rFonts w:ascii="Tahoma" w:hAnsi="Tahoma" w:cs="Tahoma"/>
          <w:sz w:val="18"/>
          <w:szCs w:val="18"/>
          <w:lang w:val="sr-Cyrl-CS"/>
        </w:rPr>
        <w:t>72</w:t>
      </w:r>
      <w:r w:rsidR="00E2141A" w:rsidRPr="00B8129B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B8129B">
        <w:rPr>
          <w:rFonts w:ascii="Tahoma" w:hAnsi="Tahoma" w:cs="Tahoma"/>
          <w:sz w:val="18"/>
          <w:szCs w:val="18"/>
          <w:lang w:val="sr-Cyrl-CS"/>
        </w:rPr>
        <w:t>милиона КМ, што износи 1</w:t>
      </w:r>
      <w:r w:rsidR="008A1F56" w:rsidRPr="00B8129B">
        <w:rPr>
          <w:rFonts w:ascii="Tahoma" w:hAnsi="Tahoma" w:cs="Tahoma"/>
          <w:sz w:val="18"/>
          <w:szCs w:val="18"/>
          <w:lang w:val="sr-Cyrl-CS"/>
        </w:rPr>
        <w:t>2</w:t>
      </w:r>
      <w:r w:rsidRPr="00B8129B">
        <w:rPr>
          <w:rFonts w:ascii="Tahoma" w:hAnsi="Tahoma" w:cs="Tahoma"/>
          <w:sz w:val="18"/>
          <w:szCs w:val="18"/>
          <w:lang w:val="sr-Cyrl-CS"/>
        </w:rPr>
        <w:t>,</w:t>
      </w:r>
      <w:r w:rsidR="000025B1" w:rsidRPr="00B8129B">
        <w:rPr>
          <w:rFonts w:ascii="Tahoma" w:hAnsi="Tahoma" w:cs="Tahoma"/>
          <w:sz w:val="18"/>
          <w:szCs w:val="18"/>
          <w:lang w:val="sr-Cyrl-CS"/>
        </w:rPr>
        <w:t>1</w:t>
      </w:r>
      <w:r w:rsidRPr="00B8129B">
        <w:rPr>
          <w:rFonts w:ascii="Tahoma" w:hAnsi="Tahoma" w:cs="Tahoma"/>
          <w:sz w:val="18"/>
          <w:szCs w:val="18"/>
          <w:lang w:val="sr-Cyrl-CS"/>
        </w:rPr>
        <w:t xml:space="preserve">% од укупног извоза, док највеће учешће у увозу остварује </w:t>
      </w:r>
      <w:r w:rsidRPr="00B8129B">
        <w:rPr>
          <w:rFonts w:ascii="Tahoma" w:hAnsi="Tahoma" w:cs="Tahoma"/>
          <w:sz w:val="18"/>
          <w:szCs w:val="18"/>
          <w:lang w:val="sr-Cyrl-BA"/>
        </w:rPr>
        <w:t>н</w:t>
      </w:r>
      <w:r w:rsidRPr="00B8129B">
        <w:rPr>
          <w:rFonts w:ascii="Tahoma" w:hAnsi="Tahoma" w:cs="Tahoma"/>
          <w:sz w:val="18"/>
          <w:szCs w:val="18"/>
          <w:lang w:val="ru-RU"/>
        </w:rPr>
        <w:t>афт</w:t>
      </w:r>
      <w:r w:rsidRPr="00B8129B">
        <w:rPr>
          <w:rFonts w:ascii="Tahoma" w:hAnsi="Tahoma" w:cs="Tahoma"/>
          <w:sz w:val="18"/>
          <w:szCs w:val="18"/>
          <w:lang w:val="sr-Cyrl-BA"/>
        </w:rPr>
        <w:t xml:space="preserve">а и </w:t>
      </w:r>
      <w:r w:rsidRPr="00B8129B">
        <w:rPr>
          <w:rFonts w:ascii="Tahoma" w:hAnsi="Tahoma" w:cs="Tahoma"/>
          <w:sz w:val="18"/>
          <w:szCs w:val="18"/>
          <w:lang w:val="ru-RU"/>
        </w:rPr>
        <w:t xml:space="preserve">уља добијена од </w:t>
      </w:r>
      <w:r w:rsidR="007E7446" w:rsidRPr="00B8129B">
        <w:rPr>
          <w:rFonts w:ascii="Tahoma" w:hAnsi="Tahoma" w:cs="Tahoma"/>
          <w:sz w:val="18"/>
          <w:szCs w:val="18"/>
          <w:lang w:val="ru-RU"/>
        </w:rPr>
        <w:t>битуменозних</w:t>
      </w:r>
      <w:r w:rsidRPr="00B8129B">
        <w:rPr>
          <w:rFonts w:ascii="Tahoma" w:hAnsi="Tahoma" w:cs="Tahoma"/>
          <w:sz w:val="18"/>
          <w:szCs w:val="18"/>
          <w:lang w:val="ru-RU"/>
        </w:rPr>
        <w:t xml:space="preserve"> минерала</w:t>
      </w:r>
      <w:r w:rsidRPr="00B8129B">
        <w:rPr>
          <w:rFonts w:ascii="Tahoma" w:hAnsi="Tahoma" w:cs="Tahoma"/>
          <w:sz w:val="18"/>
          <w:szCs w:val="18"/>
          <w:lang w:val="sr-Cyrl-BA"/>
        </w:rPr>
        <w:t xml:space="preserve"> (</w:t>
      </w:r>
      <w:r w:rsidRPr="00B8129B">
        <w:rPr>
          <w:rFonts w:ascii="Tahoma" w:hAnsi="Tahoma" w:cs="Tahoma"/>
          <w:sz w:val="18"/>
          <w:szCs w:val="18"/>
          <w:lang w:val="ru-RU"/>
        </w:rPr>
        <w:t>сиров</w:t>
      </w:r>
      <w:r w:rsidR="00781CEE" w:rsidRPr="00B8129B">
        <w:rPr>
          <w:rFonts w:ascii="Tahoma" w:hAnsi="Tahoma" w:cs="Tahoma"/>
          <w:sz w:val="18"/>
          <w:szCs w:val="18"/>
          <w:lang w:val="sr-Cyrl-BA"/>
        </w:rPr>
        <w:t xml:space="preserve">а), са укупном вриједношћу од </w:t>
      </w:r>
      <w:r w:rsidR="00035F0F" w:rsidRPr="00B8129B">
        <w:rPr>
          <w:rFonts w:ascii="Tahoma" w:hAnsi="Tahoma" w:cs="Tahoma"/>
          <w:sz w:val="18"/>
          <w:szCs w:val="18"/>
          <w:lang w:val="ru-RU"/>
        </w:rPr>
        <w:t>милијарду и 1</w:t>
      </w:r>
      <w:r w:rsidR="00744723" w:rsidRPr="00B8129B">
        <w:rPr>
          <w:rFonts w:ascii="Tahoma" w:hAnsi="Tahoma" w:cs="Tahoma"/>
          <w:sz w:val="18"/>
          <w:szCs w:val="18"/>
          <w:lang w:val="ru-RU"/>
        </w:rPr>
        <w:t>96</w:t>
      </w:r>
      <w:r w:rsidR="00843401" w:rsidRPr="00B8129B">
        <w:rPr>
          <w:rFonts w:ascii="Tahoma" w:hAnsi="Tahoma" w:cs="Tahoma"/>
          <w:sz w:val="18"/>
          <w:szCs w:val="18"/>
          <w:lang w:val="sr-Cyrl-BA"/>
        </w:rPr>
        <w:t xml:space="preserve"> </w:t>
      </w:r>
      <w:r w:rsidR="008D6AC0" w:rsidRPr="00B8129B">
        <w:rPr>
          <w:rFonts w:ascii="Tahoma" w:hAnsi="Tahoma" w:cs="Tahoma"/>
          <w:sz w:val="18"/>
          <w:szCs w:val="18"/>
          <w:lang w:val="sr-Cyrl-BA"/>
        </w:rPr>
        <w:t xml:space="preserve">милиона КМ, што износи </w:t>
      </w:r>
      <w:r w:rsidR="00843401" w:rsidRPr="00B8129B">
        <w:rPr>
          <w:rFonts w:ascii="Tahoma" w:hAnsi="Tahoma" w:cs="Tahoma"/>
          <w:sz w:val="18"/>
          <w:szCs w:val="18"/>
          <w:lang w:val="sr-Cyrl-BA"/>
        </w:rPr>
        <w:t>2</w:t>
      </w:r>
      <w:r w:rsidR="00744723" w:rsidRPr="00B8129B">
        <w:rPr>
          <w:rFonts w:ascii="Tahoma" w:hAnsi="Tahoma" w:cs="Tahoma"/>
          <w:sz w:val="18"/>
          <w:szCs w:val="18"/>
          <w:lang w:val="sr-Cyrl-BA"/>
        </w:rPr>
        <w:t>8</w:t>
      </w:r>
      <w:r w:rsidRPr="00B8129B">
        <w:rPr>
          <w:rFonts w:ascii="Tahoma" w:hAnsi="Tahoma" w:cs="Tahoma"/>
          <w:sz w:val="18"/>
          <w:szCs w:val="18"/>
          <w:lang w:val="sr-Cyrl-BA"/>
        </w:rPr>
        <w:t>,</w:t>
      </w:r>
      <w:r w:rsidR="00744723" w:rsidRPr="00B8129B">
        <w:rPr>
          <w:rFonts w:ascii="Tahoma" w:hAnsi="Tahoma" w:cs="Tahoma"/>
          <w:sz w:val="18"/>
          <w:szCs w:val="18"/>
          <w:lang w:val="sr-Cyrl-BA"/>
        </w:rPr>
        <w:t>3</w:t>
      </w:r>
      <w:r w:rsidRPr="00B8129B">
        <w:rPr>
          <w:rFonts w:ascii="Tahoma" w:hAnsi="Tahoma" w:cs="Tahoma"/>
          <w:sz w:val="18"/>
          <w:szCs w:val="18"/>
          <w:lang w:val="sr-Cyrl-BA"/>
        </w:rPr>
        <w:t>% од укупног увоза.</w:t>
      </w:r>
    </w:p>
    <w:p w:rsidR="00552B3B" w:rsidRDefault="00552B3B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  <w:lang w:val="sr-Cyrl-CS"/>
        </w:rPr>
      </w:pPr>
    </w:p>
    <w:p w:rsidR="00552B3B" w:rsidRDefault="00552B3B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  <w:lang w:val="sr-Cyrl-CS"/>
        </w:rPr>
      </w:pPr>
    </w:p>
    <w:p w:rsidR="00552B3B" w:rsidRPr="00BC381E" w:rsidRDefault="00552B3B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  <w:lang w:val="sr-Cyrl-CS"/>
        </w:rPr>
      </w:pPr>
    </w:p>
    <w:p w:rsidR="0078288A" w:rsidRPr="00BC381E" w:rsidRDefault="0078288A" w:rsidP="008545FA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8"/>
          <w:szCs w:val="18"/>
        </w:rPr>
      </w:pPr>
    </w:p>
    <w:p w:rsidR="00AF1FE7" w:rsidRPr="00BC381E" w:rsidRDefault="006F4D52" w:rsidP="008066F8">
      <w:pPr>
        <w:tabs>
          <w:tab w:val="left" w:pos="300"/>
          <w:tab w:val="left" w:pos="1100"/>
        </w:tabs>
        <w:jc w:val="center"/>
        <w:rPr>
          <w:rFonts w:ascii="Tahoma" w:hAnsi="Tahoma" w:cs="Tahoma"/>
          <w:b/>
          <w:sz w:val="18"/>
          <w:szCs w:val="18"/>
        </w:rPr>
      </w:pPr>
      <w:r w:rsidRPr="006F4D52">
        <w:rPr>
          <w:rFonts w:ascii="Tahoma" w:hAnsi="Tahoma" w:cs="Tahoma"/>
          <w:noProof/>
          <w:sz w:val="18"/>
          <w:szCs w:val="1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left:0;text-align:left;margin-left:335.95pt;margin-top:.6pt;width:61.05pt;height:19.75pt;z-index:251658240;mso-position-horizontal-relative:text;mso-position-vertical-relative:text;mso-width-relative:margin;mso-height-relative:margin" stroked="f">
            <v:textbox style="mso-next-textbox:#_x0000_s1062">
              <w:txbxContent>
                <w:p w:rsidR="00212B10" w:rsidRPr="0078288A" w:rsidRDefault="00212B10">
                  <w:pPr>
                    <w:rPr>
                      <w:rFonts w:ascii="Tahoma" w:hAnsi="Tahoma" w:cs="Tahoma"/>
                      <w:sz w:val="16"/>
                      <w:szCs w:val="16"/>
                      <w:lang w:val="bs-Cyrl-BA"/>
                    </w:rPr>
                  </w:pPr>
                  <w:r w:rsidRPr="0078288A">
                    <w:rPr>
                      <w:rFonts w:ascii="Tahoma" w:hAnsi="Tahoma" w:cs="Tahoma"/>
                      <w:sz w:val="16"/>
                      <w:szCs w:val="16"/>
                      <w:lang w:val="bs-Cyrl-BA"/>
                    </w:rPr>
                    <w:t>хиљ. КМ</w:t>
                  </w:r>
                </w:p>
              </w:txbxContent>
            </v:textbox>
          </v:shape>
        </w:pict>
      </w:r>
    </w:p>
    <w:p w:rsidR="005E0301" w:rsidRPr="00BC381E" w:rsidRDefault="006F4D52" w:rsidP="00C03FEE">
      <w:pPr>
        <w:tabs>
          <w:tab w:val="left" w:pos="4545"/>
        </w:tabs>
        <w:jc w:val="center"/>
        <w:rPr>
          <w:rFonts w:ascii="Tahoma" w:hAnsi="Tahoma" w:cs="Tahoma"/>
          <w:b/>
        </w:rPr>
      </w:pPr>
      <w:r w:rsidRPr="006F4D52">
        <w:rPr>
          <w:rFonts w:ascii="Tahoma" w:hAnsi="Tahoma" w:cs="Tahoma"/>
          <w:b/>
          <w:noProof/>
          <w:sz w:val="16"/>
          <w:szCs w:val="16"/>
          <w:lang w:eastAsia="zh-TW"/>
        </w:rPr>
        <w:pict>
          <v:shape id="_x0000_s1060" type="#_x0000_t202" style="position:absolute;left:0;text-align:left;margin-left:119.65pt;margin-top:212.55pt;width:36.15pt;height:16.85pt;z-index:251656192;mso-height-percent:200;mso-position-horizontal-relative:text;mso-position-vertical-relative:text;mso-height-percent:200;mso-width-relative:margin;mso-height-relative:margin" stroked="f">
            <v:textbox style="mso-next-textbox:#_x0000_s1060;mso-fit-shape-to-text:t">
              <w:txbxContent>
                <w:p w:rsidR="00212B10" w:rsidRPr="00843401" w:rsidRDefault="00212B10">
                  <w:pPr>
                    <w:rPr>
                      <w:rFonts w:ascii="Tahoma" w:hAnsi="Tahoma" w:cs="Tahoma"/>
                      <w:sz w:val="16"/>
                      <w:szCs w:val="16"/>
                      <w:lang w:val="sr-Cyrl-BA"/>
                    </w:rPr>
                  </w:pPr>
                  <w:r w:rsidRPr="0078288A">
                    <w:rPr>
                      <w:rFonts w:ascii="Tahoma" w:hAnsi="Tahoma" w:cs="Tahoma"/>
                      <w:sz w:val="16"/>
                      <w:szCs w:val="16"/>
                    </w:rPr>
                    <w:t>201</w:t>
                  </w:r>
                  <w:r>
                    <w:rPr>
                      <w:rFonts w:ascii="Tahoma" w:hAnsi="Tahoma" w:cs="Tahoma"/>
                      <w:sz w:val="16"/>
                      <w:szCs w:val="16"/>
                      <w:lang w:val="sr-Cyrl-BA"/>
                    </w:rPr>
                    <w:t>1</w:t>
                  </w:r>
                </w:p>
              </w:txbxContent>
            </v:textbox>
          </v:shape>
        </w:pict>
      </w:r>
      <w:r w:rsidR="008A7ABC" w:rsidRPr="008A7ABC">
        <w:rPr>
          <w:rFonts w:ascii="Tahoma" w:hAnsi="Tahoma" w:cs="Tahoma"/>
          <w:b/>
          <w:noProof/>
        </w:rPr>
        <w:drawing>
          <wp:inline distT="0" distB="0" distL="0" distR="0">
            <wp:extent cx="4524376" cy="2705100"/>
            <wp:effectExtent l="0" t="0" r="0" b="0"/>
            <wp:docPr id="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6F4D52">
        <w:rPr>
          <w:rFonts w:ascii="Tahoma" w:hAnsi="Tahoma" w:cs="Tahoma"/>
          <w:b/>
          <w:noProof/>
          <w:sz w:val="16"/>
          <w:szCs w:val="16"/>
          <w:lang w:val="bs-Latn-BA" w:eastAsia="bs-Latn-BA"/>
        </w:rPr>
        <w:pict>
          <v:shape id="_x0000_s1061" type="#_x0000_t202" style="position:absolute;left:0;text-align:left;margin-left:302.85pt;margin-top:212.55pt;width:36.15pt;height:16.85pt;z-index:251657216;mso-height-percent:200;mso-position-horizontal-relative:text;mso-position-vertical-relative:text;mso-height-percent:200;mso-width-relative:margin;mso-height-relative:margin" stroked="f">
            <v:textbox style="mso-next-textbox:#_x0000_s1061;mso-fit-shape-to-text:t">
              <w:txbxContent>
                <w:p w:rsidR="00212B10" w:rsidRPr="00843401" w:rsidRDefault="00212B10" w:rsidP="0078288A">
                  <w:pPr>
                    <w:rPr>
                      <w:rFonts w:ascii="Tahoma" w:hAnsi="Tahoma" w:cs="Tahoma"/>
                      <w:sz w:val="16"/>
                      <w:szCs w:val="16"/>
                      <w:lang w:val="sr-Cyrl-BA"/>
                    </w:rPr>
                  </w:pPr>
                  <w:r w:rsidRPr="0078288A">
                    <w:rPr>
                      <w:rFonts w:ascii="Tahoma" w:hAnsi="Tahoma" w:cs="Tahoma"/>
                      <w:sz w:val="16"/>
                      <w:szCs w:val="16"/>
                    </w:rPr>
                    <w:t>2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>01</w:t>
                  </w:r>
                  <w:r>
                    <w:rPr>
                      <w:rFonts w:ascii="Tahoma" w:hAnsi="Tahoma" w:cs="Tahoma"/>
                      <w:sz w:val="16"/>
                      <w:szCs w:val="16"/>
                      <w:lang w:val="sr-Cyrl-BA"/>
                    </w:rPr>
                    <w:t>2</w:t>
                  </w:r>
                </w:p>
              </w:txbxContent>
            </v:textbox>
          </v:shape>
        </w:pict>
      </w:r>
    </w:p>
    <w:p w:rsidR="008066F8" w:rsidRPr="00BC381E" w:rsidRDefault="008066F8" w:rsidP="008545FA">
      <w:pPr>
        <w:tabs>
          <w:tab w:val="left" w:pos="2535"/>
        </w:tabs>
        <w:jc w:val="center"/>
        <w:rPr>
          <w:rFonts w:ascii="Tahoma" w:hAnsi="Tahoma" w:cs="Tahoma"/>
          <w:sz w:val="16"/>
          <w:szCs w:val="16"/>
          <w:lang w:val="ru-RU"/>
        </w:rPr>
      </w:pPr>
    </w:p>
    <w:p w:rsidR="00C03FEE" w:rsidRDefault="00C03FEE" w:rsidP="008545FA">
      <w:pPr>
        <w:tabs>
          <w:tab w:val="left" w:pos="2535"/>
        </w:tabs>
        <w:jc w:val="center"/>
        <w:rPr>
          <w:rFonts w:ascii="Tahoma" w:hAnsi="Tahoma" w:cs="Tahoma"/>
          <w:color w:val="FF0000"/>
          <w:sz w:val="16"/>
          <w:szCs w:val="16"/>
          <w:lang w:val="ru-RU"/>
        </w:rPr>
      </w:pPr>
    </w:p>
    <w:p w:rsidR="005206D7" w:rsidRPr="00B8129B" w:rsidRDefault="000328B8" w:rsidP="008545FA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28"/>
          <w:szCs w:val="28"/>
        </w:rPr>
      </w:pPr>
      <w:r w:rsidRPr="00B8129B">
        <w:rPr>
          <w:rFonts w:ascii="Tahoma" w:hAnsi="Tahoma" w:cs="Tahoma"/>
          <w:sz w:val="16"/>
          <w:szCs w:val="16"/>
          <w:lang w:val="ru-RU"/>
        </w:rPr>
        <w:t xml:space="preserve">Графикон </w:t>
      </w:r>
      <w:r w:rsidR="0033459B">
        <w:rPr>
          <w:rFonts w:ascii="Tahoma" w:hAnsi="Tahoma" w:cs="Tahoma"/>
          <w:sz w:val="16"/>
          <w:szCs w:val="16"/>
          <w:lang w:val="ru-RU"/>
        </w:rPr>
        <w:t>2</w:t>
      </w:r>
      <w:r w:rsidR="005E0301" w:rsidRPr="00B8129B">
        <w:rPr>
          <w:rFonts w:ascii="Tahoma" w:hAnsi="Tahoma" w:cs="Tahoma"/>
          <w:sz w:val="16"/>
          <w:szCs w:val="16"/>
          <w:lang w:val="ru-RU"/>
        </w:rPr>
        <w:t xml:space="preserve">. </w:t>
      </w:r>
      <w:r w:rsidR="005E0301" w:rsidRPr="00B8129B">
        <w:rPr>
          <w:rFonts w:ascii="Tahoma" w:hAnsi="Tahoma" w:cs="Tahoma"/>
          <w:iCs/>
          <w:sz w:val="16"/>
          <w:szCs w:val="16"/>
          <w:lang w:val="sr-Cyrl-CS"/>
        </w:rPr>
        <w:t>Из</w:t>
      </w:r>
      <w:r w:rsidR="005E0301" w:rsidRPr="00B8129B">
        <w:rPr>
          <w:rFonts w:ascii="Tahoma" w:hAnsi="Tahoma" w:cs="Tahoma"/>
          <w:iCs/>
          <w:sz w:val="16"/>
          <w:szCs w:val="16"/>
          <w:lang w:val="ru-RU"/>
        </w:rPr>
        <w:t xml:space="preserve">воз и </w:t>
      </w:r>
      <w:r w:rsidR="005E0301" w:rsidRPr="00B8129B">
        <w:rPr>
          <w:rFonts w:ascii="Tahoma" w:hAnsi="Tahoma" w:cs="Tahoma"/>
          <w:iCs/>
          <w:sz w:val="16"/>
          <w:szCs w:val="16"/>
          <w:lang w:val="sr-Cyrl-CS"/>
        </w:rPr>
        <w:t>у</w:t>
      </w:r>
      <w:r w:rsidR="005E0301" w:rsidRPr="00B8129B">
        <w:rPr>
          <w:rFonts w:ascii="Tahoma" w:hAnsi="Tahoma" w:cs="Tahoma"/>
          <w:iCs/>
          <w:sz w:val="16"/>
          <w:szCs w:val="16"/>
          <w:lang w:val="ru-RU"/>
        </w:rPr>
        <w:t>воз по мјесецима</w:t>
      </w:r>
    </w:p>
    <w:p w:rsidR="00F94323" w:rsidRPr="00B8129B" w:rsidRDefault="00F94323" w:rsidP="00094E6E">
      <w:pPr>
        <w:ind w:firstLine="720"/>
        <w:jc w:val="both"/>
        <w:rPr>
          <w:rFonts w:ascii="Tahoma" w:hAnsi="Tahoma" w:cs="Tahoma"/>
          <w:b/>
          <w:sz w:val="18"/>
          <w:szCs w:val="18"/>
          <w:lang w:val="sr-Cyrl-BA"/>
        </w:rPr>
      </w:pPr>
    </w:p>
    <w:p w:rsidR="000C4E02" w:rsidRDefault="000C4E02">
      <w:pPr>
        <w:rPr>
          <w:rFonts w:ascii="Tahoma" w:hAnsi="Tahoma" w:cs="Tahoma"/>
          <w:bCs/>
          <w:sz w:val="18"/>
          <w:szCs w:val="18"/>
        </w:rPr>
      </w:pPr>
    </w:p>
    <w:p w:rsidR="00DB6D76" w:rsidRPr="00097C8B" w:rsidRDefault="00DB6D76" w:rsidP="00097C8B">
      <w:pPr>
        <w:jc w:val="both"/>
        <w:rPr>
          <w:rFonts w:ascii="Tahoma" w:hAnsi="Tahoma" w:cs="Tahoma"/>
          <w:bCs/>
          <w:sz w:val="18"/>
          <w:szCs w:val="18"/>
        </w:rPr>
      </w:pPr>
    </w:p>
    <w:tbl>
      <w:tblPr>
        <w:tblW w:w="10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19"/>
      </w:tblGrid>
      <w:tr w:rsidR="00010581" w:rsidRPr="00BC381E" w:rsidTr="00542A21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8C3261" w:rsidRPr="00BC381E" w:rsidRDefault="008C3261" w:rsidP="00094E6E">
            <w:pPr>
              <w:jc w:val="both"/>
              <w:rPr>
                <w:rFonts w:ascii="Tahoma" w:hAnsi="Tahoma" w:cs="Tahoma"/>
                <w:b/>
                <w:lang w:val="sr-Cyrl-CS"/>
              </w:rPr>
            </w:pPr>
            <w:r w:rsidRPr="00BC381E">
              <w:rPr>
                <w:rFonts w:ascii="Tahoma" w:hAnsi="Tahoma" w:cs="Tahoma"/>
                <w:b/>
                <w:lang w:val="sr-Cyrl-CS"/>
              </w:rPr>
              <w:t xml:space="preserve">МАТЕРИЈАЛ ПРИПРЕМИЛИ: </w:t>
            </w:r>
          </w:p>
        </w:tc>
      </w:tr>
      <w:tr w:rsidR="00010581" w:rsidRPr="00BC381E" w:rsidTr="00EF319F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0F0E43" w:rsidRPr="00BC381E" w:rsidRDefault="000F0E43" w:rsidP="00094E6E">
            <w:pPr>
              <w:jc w:val="both"/>
              <w:rPr>
                <w:rFonts w:ascii="Tahoma" w:hAnsi="Tahoma" w:cs="Tahoma"/>
                <w:b/>
                <w:sz w:val="16"/>
                <w:lang w:val="ru-RU"/>
              </w:rPr>
            </w:pPr>
            <w:r w:rsidRPr="00BC381E">
              <w:rPr>
                <w:rFonts w:ascii="Tahoma" w:hAnsi="Tahoma" w:cs="Tahoma"/>
                <w:b/>
                <w:sz w:val="16"/>
                <w:lang w:val="sr-Cyrl-CS"/>
              </w:rPr>
              <w:t xml:space="preserve">Статистика рада </w:t>
            </w:r>
          </w:p>
          <w:p w:rsidR="000F0E43" w:rsidRPr="004641E9" w:rsidRDefault="004641E9" w:rsidP="00094E6E">
            <w:pPr>
              <w:jc w:val="both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  <w:lang w:val="bs-Cyrl-BA"/>
              </w:rPr>
              <w:t>Владимир Копривица</w:t>
            </w:r>
          </w:p>
          <w:p w:rsidR="008C3261" w:rsidRPr="00BC381E" w:rsidRDefault="004641E9" w:rsidP="00094E6E">
            <w:pPr>
              <w:jc w:val="both"/>
              <w:rPr>
                <w:rFonts w:ascii="Tahoma" w:hAnsi="Tahoma" w:cs="Tahoma"/>
                <w:u w:val="single"/>
                <w:lang w:val="sr-Cyrl-CS"/>
              </w:rPr>
            </w:pPr>
            <w:r>
              <w:rPr>
                <w:rFonts w:ascii="Tahoma" w:hAnsi="Tahoma" w:cs="Tahoma"/>
                <w:sz w:val="16"/>
                <w:szCs w:val="16"/>
                <w:u w:val="single"/>
              </w:rPr>
              <w:t>vladimir</w:t>
            </w:r>
            <w:r w:rsidR="001A6CDD" w:rsidRPr="00BC381E">
              <w:rPr>
                <w:rFonts w:ascii="Tahoma" w:hAnsi="Tahoma" w:cs="Tahoma"/>
                <w:sz w:val="16"/>
                <w:szCs w:val="16"/>
                <w:u w:val="single"/>
              </w:rPr>
              <w:t>.</w:t>
            </w:r>
            <w:r>
              <w:rPr>
                <w:rFonts w:ascii="Tahoma" w:hAnsi="Tahoma" w:cs="Tahoma"/>
                <w:sz w:val="16"/>
                <w:szCs w:val="16"/>
                <w:u w:val="single"/>
              </w:rPr>
              <w:t>koprivica</w:t>
            </w:r>
            <w:r w:rsidR="001A6CDD" w:rsidRPr="00BC381E">
              <w:rPr>
                <w:rFonts w:ascii="Tahoma" w:hAnsi="Tahoma" w:cs="Tahoma"/>
                <w:sz w:val="16"/>
                <w:szCs w:val="16"/>
                <w:u w:val="single"/>
              </w:rPr>
              <w:t>@rzs.rs.ba</w:t>
            </w:r>
          </w:p>
          <w:p w:rsidR="00EF319F" w:rsidRPr="00BC381E" w:rsidRDefault="00EF319F" w:rsidP="001A6CD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10581" w:rsidRPr="00BC381E" w:rsidTr="00BC381E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8C3261" w:rsidRPr="00BC381E" w:rsidRDefault="008C3261" w:rsidP="00094E6E">
            <w:pPr>
              <w:jc w:val="both"/>
              <w:rPr>
                <w:rFonts w:ascii="Tahoma" w:hAnsi="Tahoma" w:cs="Tahoma"/>
                <w:b/>
                <w:sz w:val="16"/>
                <w:lang w:val="sr-Cyrl-CS"/>
              </w:rPr>
            </w:pPr>
            <w:r w:rsidRPr="00BC381E">
              <w:rPr>
                <w:rFonts w:ascii="Tahoma" w:hAnsi="Tahoma" w:cs="Tahoma"/>
                <w:b/>
                <w:sz w:val="16"/>
                <w:lang w:val="sr-Cyrl-CS"/>
              </w:rPr>
              <w:t xml:space="preserve">Статистика цијена </w:t>
            </w:r>
          </w:p>
          <w:p w:rsidR="00BC381E" w:rsidRDefault="00BC381E" w:rsidP="00094E6E">
            <w:pPr>
              <w:jc w:val="both"/>
              <w:rPr>
                <w:rFonts w:ascii="Tahoma" w:hAnsi="Tahoma" w:cs="Tahoma"/>
                <w:sz w:val="16"/>
                <w:lang w:val="sr-Cyrl-BA"/>
              </w:rPr>
            </w:pPr>
            <w:r>
              <w:rPr>
                <w:rFonts w:ascii="Tahoma" w:hAnsi="Tahoma" w:cs="Tahoma"/>
                <w:sz w:val="16"/>
                <w:lang w:val="sr-Cyrl-BA"/>
              </w:rPr>
              <w:t>Биљана Тешић</w:t>
            </w:r>
          </w:p>
          <w:p w:rsidR="00BC381E" w:rsidRPr="00BC381E" w:rsidRDefault="006F4D52" w:rsidP="00094E6E">
            <w:pPr>
              <w:jc w:val="both"/>
              <w:rPr>
                <w:rFonts w:ascii="Tahoma" w:hAnsi="Tahoma" w:cs="Tahoma"/>
                <w:sz w:val="16"/>
                <w:lang w:val="sr-Latn-CS"/>
              </w:rPr>
            </w:pPr>
            <w:hyperlink r:id="rId11" w:history="1">
              <w:r w:rsidR="00BC381E" w:rsidRPr="00BC381E">
                <w:rPr>
                  <w:rStyle w:val="Hyperlink"/>
                  <w:rFonts w:ascii="Tahoma" w:hAnsi="Tahoma" w:cs="Tahoma"/>
                  <w:color w:val="auto"/>
                  <w:sz w:val="16"/>
                  <w:lang w:val="sr-Latn-CS"/>
                </w:rPr>
                <w:t>Biljana.tesic@rzs.rs.ba</w:t>
              </w:r>
            </w:hyperlink>
          </w:p>
          <w:p w:rsidR="00BC381E" w:rsidRDefault="00BC381E" w:rsidP="00094E6E">
            <w:pPr>
              <w:jc w:val="both"/>
              <w:rPr>
                <w:rFonts w:ascii="Tahoma" w:hAnsi="Tahoma" w:cs="Tahoma"/>
                <w:sz w:val="16"/>
                <w:lang w:val="sr-Latn-CS"/>
              </w:rPr>
            </w:pPr>
          </w:p>
          <w:p w:rsidR="008C3261" w:rsidRPr="00BC381E" w:rsidRDefault="008C3261" w:rsidP="00094E6E">
            <w:pPr>
              <w:jc w:val="both"/>
              <w:rPr>
                <w:rFonts w:ascii="Tahoma" w:hAnsi="Tahoma" w:cs="Tahoma"/>
                <w:sz w:val="16"/>
                <w:lang w:val="sr-Cyrl-BA"/>
              </w:rPr>
            </w:pPr>
            <w:r w:rsidRPr="00BC381E">
              <w:rPr>
                <w:rFonts w:ascii="Tahoma" w:hAnsi="Tahoma" w:cs="Tahoma"/>
                <w:sz w:val="16"/>
                <w:lang w:val="sr-Cyrl-BA"/>
              </w:rPr>
              <w:t>Јасминка Милић</w:t>
            </w:r>
          </w:p>
          <w:p w:rsidR="008C3261" w:rsidRPr="00BC381E" w:rsidRDefault="006F4D52" w:rsidP="00094E6E">
            <w:pPr>
              <w:jc w:val="both"/>
              <w:rPr>
                <w:rFonts w:ascii="Tahoma" w:hAnsi="Tahoma" w:cs="Tahoma"/>
                <w:sz w:val="16"/>
                <w:lang w:val="bs-Cyrl-BA"/>
              </w:rPr>
            </w:pPr>
            <w:hyperlink r:id="rId12" w:history="1">
              <w:r w:rsidR="008C3261" w:rsidRPr="00BC381E">
                <w:rPr>
                  <w:rStyle w:val="Hyperlink"/>
                  <w:rFonts w:ascii="Tahoma" w:hAnsi="Tahoma" w:cs="Tahoma"/>
                  <w:color w:val="auto"/>
                  <w:sz w:val="16"/>
                </w:rPr>
                <w:t>jasminka</w:t>
              </w:r>
              <w:r w:rsidR="008C3261" w:rsidRPr="00BC381E">
                <w:rPr>
                  <w:rStyle w:val="Hyperlink"/>
                  <w:rFonts w:ascii="Tahoma" w:hAnsi="Tahoma" w:cs="Tahoma"/>
                  <w:color w:val="auto"/>
                  <w:sz w:val="16"/>
                  <w:lang w:val="sr-Cyrl-BA"/>
                </w:rPr>
                <w:t>.</w:t>
              </w:r>
              <w:r w:rsidR="008C3261" w:rsidRPr="00BC381E">
                <w:rPr>
                  <w:rStyle w:val="Hyperlink"/>
                  <w:rFonts w:ascii="Tahoma" w:hAnsi="Tahoma" w:cs="Tahoma"/>
                  <w:color w:val="auto"/>
                  <w:sz w:val="16"/>
                </w:rPr>
                <w:t>milic</w:t>
              </w:r>
              <w:r w:rsidR="008C3261" w:rsidRPr="00BC381E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@</w:t>
              </w:r>
              <w:r w:rsidR="008C3261" w:rsidRPr="00BC381E">
                <w:rPr>
                  <w:rStyle w:val="Hyperlink"/>
                  <w:rFonts w:ascii="Tahoma" w:hAnsi="Tahoma" w:cs="Tahoma"/>
                  <w:color w:val="auto"/>
                  <w:sz w:val="16"/>
                </w:rPr>
                <w:t>rzs</w:t>
              </w:r>
              <w:r w:rsidR="008C3261" w:rsidRPr="00BC381E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.</w:t>
              </w:r>
              <w:r w:rsidR="008C3261" w:rsidRPr="00BC381E">
                <w:rPr>
                  <w:rStyle w:val="Hyperlink"/>
                  <w:rFonts w:ascii="Tahoma" w:hAnsi="Tahoma" w:cs="Tahoma"/>
                  <w:color w:val="auto"/>
                  <w:sz w:val="16"/>
                </w:rPr>
                <w:t>rs</w:t>
              </w:r>
              <w:r w:rsidR="008C3261" w:rsidRPr="00BC381E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.</w:t>
              </w:r>
              <w:proofErr w:type="spellStart"/>
              <w:r w:rsidR="008C3261" w:rsidRPr="00BC381E">
                <w:rPr>
                  <w:rStyle w:val="Hyperlink"/>
                  <w:rFonts w:ascii="Tahoma" w:hAnsi="Tahoma" w:cs="Tahoma"/>
                  <w:color w:val="auto"/>
                  <w:sz w:val="16"/>
                </w:rPr>
                <w:t>ba</w:t>
              </w:r>
              <w:proofErr w:type="spellEnd"/>
            </w:hyperlink>
          </w:p>
          <w:p w:rsidR="008C3261" w:rsidRPr="00BC381E" w:rsidRDefault="008C3261" w:rsidP="00094E6E">
            <w:pPr>
              <w:jc w:val="both"/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010581" w:rsidRPr="00BC381E" w:rsidTr="00542A21">
        <w:trPr>
          <w:trHeight w:hRule="exact" w:val="726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8C3261" w:rsidRPr="00BC381E" w:rsidRDefault="008C3261" w:rsidP="00094E6E">
            <w:pPr>
              <w:jc w:val="both"/>
              <w:rPr>
                <w:rFonts w:ascii="Tahoma" w:hAnsi="Tahoma" w:cs="Tahoma"/>
                <w:b/>
                <w:sz w:val="16"/>
                <w:lang w:val="sr-Cyrl-CS"/>
              </w:rPr>
            </w:pPr>
            <w:r w:rsidRPr="00BC381E">
              <w:rPr>
                <w:rFonts w:ascii="Tahoma" w:hAnsi="Tahoma" w:cs="Tahoma"/>
                <w:b/>
                <w:sz w:val="16"/>
                <w:lang w:val="sr-Cyrl-CS"/>
              </w:rPr>
              <w:t xml:space="preserve">Статистика индустрије и рударства </w:t>
            </w:r>
          </w:p>
          <w:p w:rsidR="008C3261" w:rsidRPr="00BC381E" w:rsidRDefault="008D6CFA" w:rsidP="00094E6E">
            <w:pPr>
              <w:jc w:val="both"/>
              <w:rPr>
                <w:rFonts w:ascii="Tahoma" w:hAnsi="Tahoma" w:cs="Tahoma"/>
                <w:sz w:val="16"/>
                <w:lang w:val="sr-Cyrl-BA"/>
              </w:rPr>
            </w:pPr>
            <w:r w:rsidRPr="00BC381E">
              <w:rPr>
                <w:rFonts w:ascii="Tahoma" w:hAnsi="Tahoma" w:cs="Tahoma"/>
                <w:sz w:val="16"/>
                <w:lang w:val="sr-Cyrl-CS"/>
              </w:rPr>
              <w:t>Мирјана Бандур</w:t>
            </w:r>
          </w:p>
          <w:p w:rsidR="008C3261" w:rsidRPr="00BC381E" w:rsidRDefault="006F4D52" w:rsidP="00094E6E">
            <w:pPr>
              <w:jc w:val="both"/>
              <w:rPr>
                <w:rFonts w:ascii="Tahoma" w:hAnsi="Tahoma" w:cs="Tahoma"/>
                <w:b/>
                <w:sz w:val="16"/>
                <w:lang w:val="sr-Cyrl-BA"/>
              </w:rPr>
            </w:pPr>
            <w:hyperlink r:id="rId13" w:history="1">
              <w:r w:rsidR="008D6CFA" w:rsidRPr="00BC381E">
                <w:rPr>
                  <w:rStyle w:val="Hyperlink"/>
                  <w:rFonts w:ascii="Tahoma" w:hAnsi="Tahoma" w:cs="Tahoma"/>
                  <w:color w:val="auto"/>
                  <w:sz w:val="16"/>
                </w:rPr>
                <w:t>mirjana</w:t>
              </w:r>
              <w:r w:rsidR="008D6CFA" w:rsidRPr="00BC381E">
                <w:rPr>
                  <w:rStyle w:val="Hyperlink"/>
                  <w:rFonts w:ascii="Tahoma" w:hAnsi="Tahoma" w:cs="Tahoma"/>
                  <w:color w:val="auto"/>
                  <w:sz w:val="16"/>
                  <w:lang w:val="sr-Cyrl-BA"/>
                </w:rPr>
                <w:t>.</w:t>
              </w:r>
              <w:r w:rsidR="008D6CFA" w:rsidRPr="00BC381E">
                <w:rPr>
                  <w:rStyle w:val="Hyperlink"/>
                  <w:rFonts w:ascii="Tahoma" w:hAnsi="Tahoma" w:cs="Tahoma"/>
                  <w:color w:val="auto"/>
                  <w:sz w:val="16"/>
                </w:rPr>
                <w:t>bandur</w:t>
              </w:r>
              <w:r w:rsidR="008D6CFA" w:rsidRPr="00BC381E">
                <w:rPr>
                  <w:rStyle w:val="Hyperlink"/>
                  <w:rFonts w:ascii="Tahoma" w:hAnsi="Tahoma" w:cs="Tahoma"/>
                  <w:color w:val="auto"/>
                  <w:sz w:val="16"/>
                  <w:lang w:val="sr-Cyrl-BA"/>
                </w:rPr>
                <w:t>@</w:t>
              </w:r>
              <w:r w:rsidR="008D6CFA" w:rsidRPr="00BC381E">
                <w:rPr>
                  <w:rStyle w:val="Hyperlink"/>
                  <w:rFonts w:ascii="Tahoma" w:hAnsi="Tahoma" w:cs="Tahoma"/>
                  <w:color w:val="auto"/>
                  <w:sz w:val="16"/>
                </w:rPr>
                <w:t>rzs</w:t>
              </w:r>
              <w:r w:rsidR="008D6CFA" w:rsidRPr="00BC381E">
                <w:rPr>
                  <w:rStyle w:val="Hyperlink"/>
                  <w:rFonts w:ascii="Tahoma" w:hAnsi="Tahoma" w:cs="Tahoma"/>
                  <w:color w:val="auto"/>
                  <w:sz w:val="16"/>
                  <w:lang w:val="sr-Cyrl-BA"/>
                </w:rPr>
                <w:t>.</w:t>
              </w:r>
              <w:r w:rsidR="008D6CFA" w:rsidRPr="00BC381E">
                <w:rPr>
                  <w:rStyle w:val="Hyperlink"/>
                  <w:rFonts w:ascii="Tahoma" w:hAnsi="Tahoma" w:cs="Tahoma"/>
                  <w:color w:val="auto"/>
                  <w:sz w:val="16"/>
                </w:rPr>
                <w:t>rs</w:t>
              </w:r>
              <w:r w:rsidR="008D6CFA" w:rsidRPr="00BC381E">
                <w:rPr>
                  <w:rStyle w:val="Hyperlink"/>
                  <w:rFonts w:ascii="Tahoma" w:hAnsi="Tahoma" w:cs="Tahoma"/>
                  <w:color w:val="auto"/>
                  <w:sz w:val="16"/>
                  <w:lang w:val="sr-Cyrl-BA"/>
                </w:rPr>
                <w:t>.</w:t>
              </w:r>
              <w:proofErr w:type="spellStart"/>
              <w:r w:rsidR="008D6CFA" w:rsidRPr="00BC381E">
                <w:rPr>
                  <w:rStyle w:val="Hyperlink"/>
                  <w:rFonts w:ascii="Tahoma" w:hAnsi="Tahoma" w:cs="Tahoma"/>
                  <w:color w:val="auto"/>
                  <w:sz w:val="16"/>
                </w:rPr>
                <w:t>ba</w:t>
              </w:r>
              <w:proofErr w:type="spellEnd"/>
            </w:hyperlink>
            <w:r w:rsidR="008C3261" w:rsidRPr="00BC381E">
              <w:rPr>
                <w:rFonts w:ascii="Tahoma" w:hAnsi="Tahoma" w:cs="Tahoma"/>
                <w:b/>
                <w:sz w:val="16"/>
                <w:lang w:val="sr-Cyrl-BA"/>
              </w:rPr>
              <w:t xml:space="preserve"> </w:t>
            </w:r>
          </w:p>
          <w:p w:rsidR="008C3261" w:rsidRPr="00BC381E" w:rsidRDefault="008C3261" w:rsidP="00094E6E">
            <w:pPr>
              <w:jc w:val="both"/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8C3261" w:rsidRPr="00BC381E" w:rsidTr="00542A21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8C3261" w:rsidRPr="00BC381E" w:rsidRDefault="008C3261" w:rsidP="00094E6E">
            <w:pPr>
              <w:jc w:val="both"/>
              <w:rPr>
                <w:rFonts w:ascii="Tahoma" w:hAnsi="Tahoma" w:cs="Tahoma"/>
                <w:b/>
                <w:sz w:val="16"/>
                <w:lang w:val="sr-Latn-CS"/>
              </w:rPr>
            </w:pPr>
            <w:r w:rsidRPr="00BC381E">
              <w:rPr>
                <w:rFonts w:ascii="Tahoma" w:hAnsi="Tahoma" w:cs="Tahoma"/>
                <w:b/>
                <w:sz w:val="16"/>
                <w:lang w:val="sr-Cyrl-CS"/>
              </w:rPr>
              <w:t xml:space="preserve">Статистика спољне трговине </w:t>
            </w:r>
          </w:p>
          <w:p w:rsidR="008C3261" w:rsidRPr="00B8129B" w:rsidRDefault="002E192B" w:rsidP="00094E6E">
            <w:pPr>
              <w:jc w:val="both"/>
              <w:rPr>
                <w:rFonts w:ascii="Tahoma" w:hAnsi="Tahoma" w:cs="Tahoma"/>
                <w:sz w:val="16"/>
                <w:lang w:val="sr-Cyrl-CS"/>
              </w:rPr>
            </w:pPr>
            <w:r>
              <w:rPr>
                <w:rFonts w:ascii="Tahoma" w:hAnsi="Tahoma" w:cs="Tahoma"/>
                <w:sz w:val="16"/>
                <w:lang w:val="sr-Cyrl-CS"/>
              </w:rPr>
              <w:t xml:space="preserve">мр </w:t>
            </w:r>
            <w:r w:rsidR="008C3261" w:rsidRPr="00BC381E">
              <w:rPr>
                <w:rFonts w:ascii="Tahoma" w:hAnsi="Tahoma" w:cs="Tahoma"/>
                <w:sz w:val="16"/>
                <w:lang w:val="sr-Cyrl-CS"/>
              </w:rPr>
              <w:t>Сања Стојчевић</w:t>
            </w:r>
            <w:r w:rsidR="00552B3B">
              <w:rPr>
                <w:rFonts w:ascii="Tahoma" w:hAnsi="Tahoma" w:cs="Tahoma"/>
                <w:sz w:val="16"/>
                <w:lang w:val="sr-Cyrl-CS"/>
              </w:rPr>
              <w:t xml:space="preserve"> </w:t>
            </w:r>
            <w:r w:rsidR="00552B3B" w:rsidRPr="00B8129B">
              <w:rPr>
                <w:rFonts w:ascii="Tahoma" w:hAnsi="Tahoma" w:cs="Tahoma"/>
                <w:sz w:val="16"/>
                <w:lang w:val="sr-Cyrl-CS"/>
              </w:rPr>
              <w:t>Увалић</w:t>
            </w:r>
          </w:p>
          <w:p w:rsidR="008C3261" w:rsidRPr="00BC381E" w:rsidRDefault="006F4D52" w:rsidP="00094E6E">
            <w:pPr>
              <w:jc w:val="both"/>
              <w:rPr>
                <w:rFonts w:ascii="Tahoma" w:hAnsi="Tahoma" w:cs="Tahoma"/>
                <w:sz w:val="16"/>
                <w:lang w:val="sr-Cyrl-BA"/>
              </w:rPr>
            </w:pPr>
            <w:hyperlink r:id="rId14" w:history="1">
              <w:r w:rsidR="008C3261" w:rsidRPr="00BC381E">
                <w:rPr>
                  <w:rStyle w:val="Hyperlink"/>
                  <w:rFonts w:ascii="Tahoma" w:hAnsi="Tahoma" w:cs="Tahoma"/>
                  <w:color w:val="auto"/>
                  <w:sz w:val="16"/>
                </w:rPr>
                <w:t>sanja</w:t>
              </w:r>
              <w:r w:rsidR="008C3261" w:rsidRPr="00BC381E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.</w:t>
              </w:r>
              <w:r w:rsidR="008C3261" w:rsidRPr="00BC381E">
                <w:rPr>
                  <w:rStyle w:val="Hyperlink"/>
                  <w:rFonts w:ascii="Tahoma" w:hAnsi="Tahoma" w:cs="Tahoma"/>
                  <w:color w:val="auto"/>
                  <w:sz w:val="16"/>
                </w:rPr>
                <w:t>stojcevic</w:t>
              </w:r>
              <w:r w:rsidR="008C3261" w:rsidRPr="00BC381E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@</w:t>
              </w:r>
              <w:r w:rsidR="008C3261" w:rsidRPr="00BC381E">
                <w:rPr>
                  <w:rStyle w:val="Hyperlink"/>
                  <w:rFonts w:ascii="Tahoma" w:hAnsi="Tahoma" w:cs="Tahoma"/>
                  <w:color w:val="auto"/>
                  <w:sz w:val="16"/>
                </w:rPr>
                <w:t>rzs</w:t>
              </w:r>
              <w:r w:rsidR="008C3261" w:rsidRPr="00BC381E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.</w:t>
              </w:r>
              <w:r w:rsidR="008C3261" w:rsidRPr="00BC381E">
                <w:rPr>
                  <w:rStyle w:val="Hyperlink"/>
                  <w:rFonts w:ascii="Tahoma" w:hAnsi="Tahoma" w:cs="Tahoma"/>
                  <w:color w:val="auto"/>
                  <w:sz w:val="16"/>
                </w:rPr>
                <w:t>rs</w:t>
              </w:r>
              <w:r w:rsidR="008C3261" w:rsidRPr="00BC381E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.</w:t>
              </w:r>
              <w:proofErr w:type="spellStart"/>
              <w:r w:rsidR="008C3261" w:rsidRPr="00BC381E">
                <w:rPr>
                  <w:rStyle w:val="Hyperlink"/>
                  <w:rFonts w:ascii="Tahoma" w:hAnsi="Tahoma" w:cs="Tahoma"/>
                  <w:color w:val="auto"/>
                  <w:sz w:val="16"/>
                </w:rPr>
                <w:t>ba</w:t>
              </w:r>
              <w:proofErr w:type="spellEnd"/>
            </w:hyperlink>
          </w:p>
          <w:p w:rsidR="008C3261" w:rsidRPr="00BC381E" w:rsidRDefault="008C3261" w:rsidP="00094E6E">
            <w:pPr>
              <w:jc w:val="both"/>
              <w:rPr>
                <w:rFonts w:ascii="Tahoma" w:hAnsi="Tahoma" w:cs="Tahoma"/>
                <w:sz w:val="16"/>
                <w:lang w:val="sr-Cyrl-CS"/>
              </w:rPr>
            </w:pPr>
          </w:p>
        </w:tc>
      </w:tr>
    </w:tbl>
    <w:p w:rsidR="00C14E1B" w:rsidRPr="00BC381E" w:rsidRDefault="00C14E1B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ru-RU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48"/>
      </w:tblGrid>
      <w:tr w:rsidR="00010581" w:rsidRPr="00BC381E" w:rsidTr="00542A21">
        <w:trPr>
          <w:trHeight w:hRule="exact" w:val="340"/>
          <w:jc w:val="center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8C3261" w:rsidRPr="00BC381E" w:rsidRDefault="008C3261" w:rsidP="00094E6E">
            <w:pPr>
              <w:jc w:val="both"/>
              <w:rPr>
                <w:rFonts w:ascii="Tahoma" w:hAnsi="Tahoma" w:cs="Tahoma"/>
                <w:b/>
                <w:lang w:val="sr-Cyrl-CS"/>
              </w:rPr>
            </w:pPr>
            <w:r w:rsidRPr="00BC381E">
              <w:rPr>
                <w:rFonts w:ascii="Tahoma" w:hAnsi="Tahoma" w:cs="Tahoma"/>
                <w:b/>
                <w:lang w:val="sr-Cyrl-CS"/>
              </w:rPr>
              <w:t>ОБЈАШЊЕЊА ПОЈМОВА</w:t>
            </w:r>
          </w:p>
        </w:tc>
      </w:tr>
      <w:tr w:rsidR="008C3261" w:rsidRPr="00BC381E" w:rsidTr="00542A21">
        <w:trPr>
          <w:trHeight w:hRule="exact" w:val="299"/>
          <w:jc w:val="center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8C3261" w:rsidRPr="00BC381E" w:rsidRDefault="008C3261" w:rsidP="00094E6E">
            <w:pPr>
              <w:jc w:val="both"/>
              <w:rPr>
                <w:rFonts w:ascii="Tahoma" w:hAnsi="Tahoma" w:cs="Tahoma"/>
                <w:b/>
                <w:sz w:val="16"/>
                <w:lang w:val="sr-Cyrl-CS"/>
              </w:rPr>
            </w:pPr>
            <w:r w:rsidRPr="00BC381E">
              <w:rPr>
                <w:rFonts w:ascii="Tahoma" w:hAnsi="Tahoma" w:cs="Tahoma"/>
                <w:b/>
                <w:bCs/>
              </w:rPr>
              <w:sym w:font="Symbol" w:char="00C6"/>
            </w:r>
            <w:r w:rsidRPr="00BC381E">
              <w:rPr>
                <w:rFonts w:ascii="Tahoma" w:hAnsi="Tahoma" w:cs="Tahoma"/>
                <w:b/>
                <w:bCs/>
                <w:sz w:val="28"/>
                <w:szCs w:val="28"/>
                <w:lang w:val="sr-Cyrl-CS"/>
              </w:rPr>
              <w:t xml:space="preserve"> </w:t>
            </w:r>
            <w:r w:rsidRPr="00BC381E">
              <w:rPr>
                <w:rFonts w:ascii="Tahoma" w:hAnsi="Tahoma" w:cs="Tahoma"/>
                <w:bCs/>
                <w:sz w:val="16"/>
                <w:szCs w:val="16"/>
                <w:lang w:val="sr-Cyrl-CS"/>
              </w:rPr>
              <w:t>- просјек</w:t>
            </w:r>
          </w:p>
        </w:tc>
      </w:tr>
    </w:tbl>
    <w:p w:rsidR="00A115B5" w:rsidRPr="00BC381E" w:rsidRDefault="00A115B5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DB6D76" w:rsidRPr="00BC381E" w:rsidRDefault="00DB6D76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F8723A" w:rsidRPr="00BC381E" w:rsidRDefault="00F8723A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330DBE" w:rsidRPr="00BC381E" w:rsidRDefault="00330DBE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E92C59" w:rsidRPr="00BC381E" w:rsidRDefault="00E92C59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E92C59" w:rsidRPr="00BC381E" w:rsidRDefault="00E92C59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765234" w:rsidRPr="00BC381E" w:rsidRDefault="00765234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765234" w:rsidRPr="00BC381E" w:rsidRDefault="00765234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E92C59" w:rsidRPr="00BC381E" w:rsidRDefault="00E92C59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E92C59" w:rsidRPr="00BC381E" w:rsidRDefault="00E92C59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E92C59" w:rsidRDefault="00E92C59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B8129B" w:rsidRDefault="00B8129B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B8129B" w:rsidRDefault="00B8129B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B8129B" w:rsidRDefault="00B8129B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B8129B" w:rsidRDefault="00B8129B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B8129B" w:rsidRDefault="00B8129B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B8129B" w:rsidRDefault="00B8129B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B8129B" w:rsidRDefault="00B8129B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B8129B" w:rsidRDefault="00B8129B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B8129B" w:rsidRDefault="00B8129B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B8129B" w:rsidRDefault="00B8129B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B8129B" w:rsidRPr="00BC381E" w:rsidRDefault="00B8129B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330DBE" w:rsidRPr="00BC381E" w:rsidRDefault="00330DBE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330DBE" w:rsidRPr="00BC381E" w:rsidRDefault="00330DBE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330DBE" w:rsidRDefault="00330DBE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C4611B" w:rsidRDefault="00C4611B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C4611B" w:rsidRDefault="00C4611B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C4611B" w:rsidRPr="00BC381E" w:rsidRDefault="00C4611B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A72953" w:rsidRPr="00BC381E" w:rsidRDefault="00A72953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8C3261" w:rsidRPr="00BC381E" w:rsidRDefault="006F4D52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  <w:r w:rsidRPr="006F4D52">
        <w:rPr>
          <w:rFonts w:ascii="Tahoma" w:hAnsi="Tahoma" w:cs="Tahoma"/>
          <w:noProof/>
          <w:sz w:val="16"/>
        </w:rPr>
        <w:pict>
          <v:line id="_x0000_s1056" style="position:absolute;left:0;text-align:left;z-index:251654144" from="-.5pt,13.7pt" to="512.5pt,13.7pt" strokecolor="#376ea5" strokeweight="1.5pt"/>
        </w:pict>
      </w:r>
    </w:p>
    <w:tbl>
      <w:tblPr>
        <w:tblpPr w:leftFromText="180" w:rightFromText="180" w:vertAnchor="text" w:horzAnchor="margin" w:tblpXSpec="center" w:tblpY="84"/>
        <w:tblW w:w="10348" w:type="dxa"/>
        <w:tblLook w:val="01E0"/>
      </w:tblPr>
      <w:tblGrid>
        <w:gridCol w:w="10348"/>
      </w:tblGrid>
      <w:tr w:rsidR="008C3261" w:rsidRPr="00BC381E" w:rsidTr="00542A21">
        <w:trPr>
          <w:trHeight w:hRule="exact" w:val="113"/>
        </w:trPr>
        <w:tc>
          <w:tcPr>
            <w:tcW w:w="10348" w:type="dxa"/>
            <w:tcMar>
              <w:left w:w="0" w:type="dxa"/>
              <w:right w:w="0" w:type="dxa"/>
            </w:tcMar>
          </w:tcPr>
          <w:p w:rsidR="008C3261" w:rsidRPr="00BC381E" w:rsidRDefault="008C3261" w:rsidP="00094E6E">
            <w:pPr>
              <w:jc w:val="both"/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8C3261" w:rsidRPr="00BC381E" w:rsidTr="00542A21">
        <w:tc>
          <w:tcPr>
            <w:tcW w:w="10348" w:type="dxa"/>
            <w:tcMar>
              <w:left w:w="0" w:type="dxa"/>
              <w:right w:w="0" w:type="dxa"/>
            </w:tcMar>
          </w:tcPr>
          <w:p w:rsidR="008C3261" w:rsidRPr="00BC381E" w:rsidRDefault="008C3261" w:rsidP="00A17430">
            <w:pPr>
              <w:jc w:val="center"/>
              <w:rPr>
                <w:rFonts w:ascii="Tahoma" w:hAnsi="Tahoma" w:cs="Tahoma"/>
                <w:sz w:val="16"/>
                <w:szCs w:val="16"/>
                <w:lang w:val="sr-Latn-CS"/>
              </w:rPr>
            </w:pPr>
            <w:r w:rsidRPr="00BC381E">
              <w:rPr>
                <w:rFonts w:ascii="Tahoma" w:hAnsi="Tahoma" w:cs="Tahoma"/>
                <w:sz w:val="16"/>
                <w:lang w:val="sr-Cyrl-CS"/>
              </w:rPr>
              <w:t>Саопш</w:t>
            </w:r>
            <w:proofErr w:type="spellStart"/>
            <w:r w:rsidRPr="00BC381E">
              <w:rPr>
                <w:rFonts w:ascii="Tahoma" w:hAnsi="Tahoma" w:cs="Tahoma"/>
                <w:sz w:val="16"/>
              </w:rPr>
              <w:t>те</w:t>
            </w:r>
            <w:proofErr w:type="spellEnd"/>
            <w:r w:rsidRPr="00BC381E">
              <w:rPr>
                <w:rFonts w:ascii="Tahoma" w:hAnsi="Tahoma" w:cs="Tahoma"/>
                <w:sz w:val="16"/>
                <w:lang w:val="sr-Cyrl-CS"/>
              </w:rPr>
              <w:t>њ</w:t>
            </w:r>
            <w:r w:rsidRPr="00BC381E">
              <w:rPr>
                <w:rFonts w:ascii="Tahoma" w:hAnsi="Tahoma" w:cs="Tahoma"/>
                <w:sz w:val="16"/>
              </w:rPr>
              <w:t xml:space="preserve">е </w:t>
            </w:r>
            <w:r w:rsidR="00477CB9" w:rsidRPr="00BC381E">
              <w:rPr>
                <w:rFonts w:ascii="Tahoma" w:hAnsi="Tahoma" w:cs="Tahoma"/>
                <w:sz w:val="16"/>
                <w:lang w:val="sr-Cyrl-BA"/>
              </w:rPr>
              <w:t>припрем</w:t>
            </w:r>
            <w:r w:rsidRPr="00BC381E">
              <w:rPr>
                <w:rFonts w:ascii="Tahoma" w:hAnsi="Tahoma" w:cs="Tahoma"/>
                <w:sz w:val="16"/>
                <w:lang w:val="sr-Cyrl-BA"/>
              </w:rPr>
              <w:t>ило</w:t>
            </w:r>
            <w:r w:rsidRPr="00BC381E">
              <w:rPr>
                <w:rFonts w:ascii="Tahoma" w:hAnsi="Tahoma" w:cs="Tahoma"/>
                <w:sz w:val="16"/>
              </w:rPr>
              <w:t xml:space="preserve"> </w:t>
            </w:r>
            <w:r w:rsidRPr="00BC381E">
              <w:rPr>
                <w:rFonts w:ascii="Tahoma" w:hAnsi="Tahoma" w:cs="Tahoma"/>
                <w:sz w:val="16"/>
                <w:lang w:val="sr-Cyrl-CS"/>
              </w:rPr>
              <w:t>одјељење публикација</w:t>
            </w:r>
          </w:p>
        </w:tc>
      </w:tr>
      <w:tr w:rsidR="008C3261" w:rsidRPr="00BC381E" w:rsidTr="00542A21">
        <w:trPr>
          <w:trHeight w:val="1603"/>
        </w:trPr>
        <w:tc>
          <w:tcPr>
            <w:tcW w:w="10348" w:type="dxa"/>
            <w:tcMar>
              <w:left w:w="0" w:type="dxa"/>
              <w:right w:w="0" w:type="dxa"/>
            </w:tcMar>
          </w:tcPr>
          <w:p w:rsidR="008C3261" w:rsidRPr="00BC381E" w:rsidRDefault="008C3261" w:rsidP="00A1743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lang w:val="ru-RU"/>
              </w:rPr>
            </w:pPr>
            <w:r w:rsidRPr="00BC381E">
              <w:rPr>
                <w:rFonts w:ascii="Tahoma" w:hAnsi="Tahoma" w:cs="Tahoma"/>
                <w:sz w:val="16"/>
                <w:lang w:val="ru-RU"/>
              </w:rPr>
              <w:t>Владан Сибиновић, начелник одјељења</w:t>
            </w:r>
          </w:p>
          <w:p w:rsidR="008C3261" w:rsidRPr="00BC381E" w:rsidRDefault="008C3261" w:rsidP="00A1743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lang w:val="ru-RU"/>
              </w:rPr>
            </w:pPr>
            <w:r w:rsidRPr="00BC381E">
              <w:rPr>
                <w:rFonts w:ascii="Tahoma" w:hAnsi="Tahoma" w:cs="Tahoma"/>
                <w:sz w:val="16"/>
                <w:lang w:val="ru-RU"/>
              </w:rPr>
              <w:t>Издаје Републички завод за статистику,</w:t>
            </w:r>
          </w:p>
          <w:p w:rsidR="008C3261" w:rsidRPr="00BC381E" w:rsidRDefault="008C3261" w:rsidP="00A1743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lang w:val="ru-RU"/>
              </w:rPr>
            </w:pPr>
            <w:r w:rsidRPr="00BC381E">
              <w:rPr>
                <w:rFonts w:ascii="Tahoma" w:hAnsi="Tahoma" w:cs="Tahoma"/>
                <w:sz w:val="16"/>
                <w:lang w:val="sr-Cyrl-CS"/>
              </w:rPr>
              <w:t xml:space="preserve">Република Српска, </w:t>
            </w:r>
            <w:r w:rsidRPr="00BC381E">
              <w:rPr>
                <w:rFonts w:ascii="Tahoma" w:hAnsi="Tahoma" w:cs="Tahoma"/>
                <w:sz w:val="16"/>
                <w:lang w:val="ru-RU"/>
              </w:rPr>
              <w:t>Бања Лука, Вељка Млађеновића 12д</w:t>
            </w:r>
          </w:p>
          <w:p w:rsidR="008C3261" w:rsidRPr="00BC381E" w:rsidRDefault="008C3261" w:rsidP="00A1743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lang w:val="sr-Cyrl-BA"/>
              </w:rPr>
            </w:pPr>
            <w:r w:rsidRPr="00BC381E">
              <w:rPr>
                <w:rFonts w:ascii="Tahoma" w:hAnsi="Tahoma" w:cs="Tahoma"/>
                <w:sz w:val="16"/>
                <w:lang w:val="sr-Cyrl-CS"/>
              </w:rPr>
              <w:t>Др Радмила Чичковић, д</w:t>
            </w:r>
            <w:r w:rsidRPr="00BC381E">
              <w:rPr>
                <w:rFonts w:ascii="Tahoma" w:hAnsi="Tahoma" w:cs="Tahoma"/>
                <w:sz w:val="16"/>
                <w:lang w:val="ru-RU"/>
              </w:rPr>
              <w:t>иректор</w:t>
            </w:r>
            <w:r w:rsidRPr="00BC381E">
              <w:rPr>
                <w:rFonts w:ascii="Tahoma" w:hAnsi="Tahoma" w:cs="Tahoma"/>
                <w:sz w:val="16"/>
                <w:lang w:val="sr-Cyrl-BA"/>
              </w:rPr>
              <w:t xml:space="preserve"> Завода</w:t>
            </w:r>
          </w:p>
          <w:p w:rsidR="008C3261" w:rsidRPr="00BC381E" w:rsidRDefault="008C3261" w:rsidP="00A1743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lang w:val="sr-Cyrl-CS"/>
              </w:rPr>
            </w:pPr>
            <w:r w:rsidRPr="00BC381E">
              <w:rPr>
                <w:rFonts w:ascii="Tahoma" w:hAnsi="Tahoma" w:cs="Tahoma"/>
                <w:sz w:val="16"/>
                <w:lang w:val="sr-Cyrl-CS"/>
              </w:rPr>
              <w:t xml:space="preserve">Саопштење је објављено на Интернету, на адреси: </w:t>
            </w:r>
            <w:r w:rsidRPr="00BC381E">
              <w:rPr>
                <w:rFonts w:ascii="Tahoma" w:hAnsi="Tahoma" w:cs="Tahoma"/>
                <w:sz w:val="16"/>
                <w:szCs w:val="16"/>
                <w:lang w:val="fr-FR"/>
              </w:rPr>
              <w:t>www</w:t>
            </w:r>
            <w:r w:rsidRPr="00BC381E">
              <w:rPr>
                <w:rFonts w:ascii="Tahoma" w:hAnsi="Tahoma" w:cs="Tahoma"/>
                <w:sz w:val="16"/>
                <w:szCs w:val="16"/>
                <w:lang w:val="ru-RU"/>
              </w:rPr>
              <w:t>.</w:t>
            </w:r>
            <w:proofErr w:type="spellStart"/>
            <w:r w:rsidRPr="00BC381E">
              <w:rPr>
                <w:rFonts w:ascii="Tahoma" w:hAnsi="Tahoma" w:cs="Tahoma"/>
                <w:sz w:val="16"/>
                <w:szCs w:val="16"/>
                <w:lang w:val="fr-FR"/>
              </w:rPr>
              <w:t>rzs</w:t>
            </w:r>
            <w:proofErr w:type="spellEnd"/>
            <w:r w:rsidRPr="00BC381E">
              <w:rPr>
                <w:rFonts w:ascii="Tahoma" w:hAnsi="Tahoma" w:cs="Tahoma"/>
                <w:sz w:val="16"/>
                <w:szCs w:val="16"/>
                <w:lang w:val="ru-RU"/>
              </w:rPr>
              <w:t>.</w:t>
            </w:r>
            <w:proofErr w:type="spellStart"/>
            <w:r w:rsidRPr="00BC381E">
              <w:rPr>
                <w:rFonts w:ascii="Tahoma" w:hAnsi="Tahoma" w:cs="Tahoma"/>
                <w:sz w:val="16"/>
                <w:szCs w:val="16"/>
                <w:lang w:val="fr-FR"/>
              </w:rPr>
              <w:t>rs</w:t>
            </w:r>
            <w:proofErr w:type="spellEnd"/>
            <w:r w:rsidRPr="00BC381E">
              <w:rPr>
                <w:rFonts w:ascii="Tahoma" w:hAnsi="Tahoma" w:cs="Tahoma"/>
                <w:sz w:val="16"/>
                <w:szCs w:val="16"/>
                <w:lang w:val="ru-RU"/>
              </w:rPr>
              <w:t>.</w:t>
            </w:r>
            <w:proofErr w:type="spellStart"/>
            <w:r w:rsidRPr="00BC381E">
              <w:rPr>
                <w:rFonts w:ascii="Tahoma" w:hAnsi="Tahoma" w:cs="Tahoma"/>
                <w:sz w:val="16"/>
                <w:szCs w:val="16"/>
                <w:lang w:val="fr-FR"/>
              </w:rPr>
              <w:t>ba</w:t>
            </w:r>
            <w:proofErr w:type="spellEnd"/>
          </w:p>
          <w:p w:rsidR="008C3261" w:rsidRPr="00BC381E" w:rsidRDefault="008C3261" w:rsidP="00A1743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lang w:val="sr-Cyrl-CS"/>
              </w:rPr>
            </w:pPr>
            <w:r w:rsidRPr="00BC381E">
              <w:rPr>
                <w:rFonts w:ascii="Tahoma" w:hAnsi="Tahoma" w:cs="Tahoma"/>
                <w:sz w:val="16"/>
                <w:lang w:val="ru-RU"/>
              </w:rPr>
              <w:t>тел. +387 51 </w:t>
            </w:r>
            <w:r w:rsidRPr="00BC381E">
              <w:rPr>
                <w:rFonts w:ascii="Tahoma" w:hAnsi="Tahoma" w:cs="Tahoma"/>
                <w:sz w:val="16"/>
                <w:szCs w:val="16"/>
                <w:lang w:val="ru-RU"/>
              </w:rPr>
              <w:t>332 700</w:t>
            </w:r>
            <w:r w:rsidRPr="00BC381E">
              <w:rPr>
                <w:rFonts w:ascii="Tahoma" w:hAnsi="Tahoma" w:cs="Tahoma"/>
                <w:sz w:val="16"/>
                <w:lang w:val="sr-Cyrl-CS"/>
              </w:rPr>
              <w:t xml:space="preserve">; </w:t>
            </w:r>
            <w:r w:rsidRPr="00BC381E">
              <w:rPr>
                <w:rFonts w:ascii="Tahoma" w:hAnsi="Tahoma" w:cs="Tahoma"/>
                <w:sz w:val="16"/>
                <w:szCs w:val="16"/>
                <w:lang w:val="pt-BR"/>
              </w:rPr>
              <w:t>E</w:t>
            </w:r>
            <w:r w:rsidRPr="00BC381E">
              <w:rPr>
                <w:rFonts w:ascii="Tahoma" w:hAnsi="Tahoma" w:cs="Tahoma"/>
                <w:sz w:val="16"/>
                <w:szCs w:val="16"/>
                <w:lang w:val="ru-RU"/>
              </w:rPr>
              <w:t>-</w:t>
            </w:r>
            <w:r w:rsidRPr="00BC381E">
              <w:rPr>
                <w:rFonts w:ascii="Tahoma" w:hAnsi="Tahoma" w:cs="Tahoma"/>
                <w:sz w:val="16"/>
                <w:szCs w:val="16"/>
                <w:lang w:val="pt-BR"/>
              </w:rPr>
              <w:t>mail</w:t>
            </w:r>
            <w:r w:rsidRPr="00BC381E">
              <w:rPr>
                <w:rFonts w:ascii="Tahoma" w:hAnsi="Tahoma" w:cs="Tahoma"/>
                <w:sz w:val="16"/>
                <w:szCs w:val="16"/>
                <w:lang w:val="ru-RU"/>
              </w:rPr>
              <w:t xml:space="preserve">: </w:t>
            </w:r>
            <w:hyperlink r:id="rId15" w:history="1">
              <w:r w:rsidRPr="00BC381E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pt-BR"/>
                </w:rPr>
                <w:t>stat</w:t>
              </w:r>
              <w:r w:rsidRPr="00BC381E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ru-RU"/>
                </w:rPr>
                <w:t>@</w:t>
              </w:r>
              <w:r w:rsidRPr="00BC381E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pt-BR"/>
                </w:rPr>
                <w:t>rzs</w:t>
              </w:r>
              <w:r w:rsidRPr="00BC381E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ru-RU"/>
                </w:rPr>
                <w:t>.</w:t>
              </w:r>
              <w:r w:rsidRPr="00BC381E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pt-BR"/>
                </w:rPr>
                <w:t>rs</w:t>
              </w:r>
              <w:r w:rsidRPr="00BC381E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ru-RU"/>
                </w:rPr>
                <w:t>.</w:t>
              </w:r>
              <w:r w:rsidRPr="00BC381E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pt-BR"/>
                </w:rPr>
                <w:t>ba</w:t>
              </w:r>
            </w:hyperlink>
          </w:p>
          <w:p w:rsidR="008C3261" w:rsidRPr="00BC381E" w:rsidRDefault="008C3261" w:rsidP="00A17430">
            <w:pPr>
              <w:jc w:val="center"/>
              <w:rPr>
                <w:rFonts w:ascii="Tahoma" w:hAnsi="Tahoma" w:cs="Tahoma"/>
                <w:b/>
                <w:bCs/>
                <w:sz w:val="16"/>
                <w:lang w:val="ru-RU"/>
              </w:rPr>
            </w:pPr>
          </w:p>
          <w:p w:rsidR="008C3261" w:rsidRPr="00BC381E" w:rsidRDefault="008C3261" w:rsidP="00A17430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Tahoma" w:hAnsi="Tahoma" w:cs="Tahoma"/>
                <w:b/>
                <w:bCs/>
                <w:sz w:val="16"/>
                <w:szCs w:val="18"/>
                <w:lang w:val="ru-RU"/>
              </w:rPr>
            </w:pPr>
            <w:r w:rsidRPr="00BC381E">
              <w:rPr>
                <w:rFonts w:ascii="Tahoma" w:hAnsi="Tahoma" w:cs="Tahoma"/>
                <w:b/>
                <w:bCs/>
                <w:sz w:val="16"/>
                <w:lang w:val="ru-RU"/>
              </w:rPr>
              <w:t>Приликом кориш</w:t>
            </w:r>
            <w:r w:rsidRPr="00BC381E">
              <w:rPr>
                <w:rFonts w:ascii="Tahoma" w:hAnsi="Tahoma" w:cs="Tahoma"/>
                <w:b/>
                <w:bCs/>
                <w:sz w:val="16"/>
                <w:lang w:val="sr-Cyrl-CS"/>
              </w:rPr>
              <w:t>ћ</w:t>
            </w:r>
            <w:r w:rsidRPr="00BC381E">
              <w:rPr>
                <w:rFonts w:ascii="Tahoma" w:hAnsi="Tahoma" w:cs="Tahoma"/>
                <w:b/>
                <w:bCs/>
                <w:sz w:val="16"/>
                <w:lang w:val="ru-RU"/>
              </w:rPr>
              <w:t>ења података обавезно навести извор</w:t>
            </w:r>
          </w:p>
        </w:tc>
      </w:tr>
    </w:tbl>
    <w:p w:rsidR="008C3261" w:rsidRPr="00BC381E" w:rsidRDefault="006F4D52" w:rsidP="00A17430">
      <w:pPr>
        <w:jc w:val="center"/>
        <w:rPr>
          <w:rFonts w:ascii="Tahoma" w:hAnsi="Tahoma" w:cs="Tahoma"/>
          <w:lang w:val="sr-Cyrl-BA"/>
        </w:rPr>
      </w:pPr>
      <w:r w:rsidRPr="006F4D52">
        <w:rPr>
          <w:rFonts w:ascii="Tahoma" w:hAnsi="Tahoma" w:cs="Tahoma"/>
          <w:noProof/>
          <w:lang w:val="bs-Latn-BA" w:eastAsia="bs-Latn-BA"/>
        </w:rPr>
        <w:pict>
          <v:line id="_x0000_s1057" style="position:absolute;left:0;text-align:left;z-index:251655168;mso-position-horizontal-relative:text;mso-position-vertical-relative:text" from="-2.5pt,108.2pt" to="510.5pt,108.2pt" strokecolor="#376ea5" strokeweight="1.5pt"/>
        </w:pict>
      </w:r>
    </w:p>
    <w:p w:rsidR="00657939" w:rsidRPr="00BC381E" w:rsidRDefault="00657939" w:rsidP="00094E6E">
      <w:pPr>
        <w:jc w:val="both"/>
        <w:rPr>
          <w:rFonts w:ascii="Tahoma" w:hAnsi="Tahoma" w:cs="Tahoma"/>
          <w:lang w:val="sr-Cyrl-BA"/>
        </w:rPr>
      </w:pPr>
    </w:p>
    <w:sectPr w:rsidR="00657939" w:rsidRPr="00BC381E" w:rsidSect="005D5311">
      <w:headerReference w:type="default" r:id="rId16"/>
      <w:pgSz w:w="11909" w:h="16834" w:code="9"/>
      <w:pgMar w:top="567" w:right="851" w:bottom="709" w:left="851" w:header="567" w:footer="851" w:gutter="0"/>
      <w:pgNumType w:start="2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B10" w:rsidRDefault="00212B10">
      <w:r>
        <w:separator/>
      </w:r>
    </w:p>
  </w:endnote>
  <w:endnote w:type="continuationSeparator" w:id="0">
    <w:p w:rsidR="00212B10" w:rsidRDefault="00212B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01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HelveticaPlainItalic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B10" w:rsidRDefault="00212B10">
      <w:r>
        <w:separator/>
      </w:r>
    </w:p>
  </w:footnote>
  <w:footnote w:type="continuationSeparator" w:id="0">
    <w:p w:rsidR="00212B10" w:rsidRDefault="00212B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3375"/>
      <w:gridCol w:w="7062"/>
    </w:tblGrid>
    <w:tr w:rsidR="00212B10">
      <w:tc>
        <w:tcPr>
          <w:tcW w:w="1617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212B10" w:rsidRDefault="00212B10" w:rsidP="006E56EA">
          <w:pPr>
            <w:pStyle w:val="Header"/>
            <w:jc w:val="both"/>
            <w:rPr>
              <w:rFonts w:ascii="Tahoma" w:hAnsi="Tahoma" w:cs="Tahoma"/>
              <w:b/>
              <w:color w:val="FFFFFF"/>
              <w:sz w:val="16"/>
              <w:szCs w:val="16"/>
              <w:lang w:val="sr-Cyrl-BA"/>
            </w:rPr>
          </w:pPr>
          <w:r w:rsidRPr="00E34FA2">
            <w:rPr>
              <w:rFonts w:ascii="Tahoma" w:hAnsi="Tahoma" w:cs="Tahoma"/>
              <w:b/>
              <w:color w:val="FFFFFF"/>
              <w:sz w:val="16"/>
              <w:szCs w:val="16"/>
              <w:lang w:val="sr-Cyrl-BA"/>
            </w:rPr>
            <w:t>Републички завод за статистику</w:t>
          </w:r>
        </w:p>
        <w:p w:rsidR="00212B10" w:rsidRPr="00460A5B" w:rsidRDefault="00212B10" w:rsidP="00E34FA2">
          <w:pPr>
            <w:pStyle w:val="Header"/>
            <w:rPr>
              <w:color w:val="FFFFFF"/>
              <w:lang w:val="ru-RU"/>
            </w:rPr>
          </w:pPr>
          <w:r w:rsidRPr="002B0900">
            <w:rPr>
              <w:rFonts w:ascii="Tahoma" w:hAnsi="Tahoma" w:cs="Tahoma"/>
              <w:b/>
              <w:color w:val="FFFFFF"/>
              <w:lang w:val="sr-Cyrl-BA"/>
            </w:rPr>
            <w:t>САОПШТЕЊЕ ЗА МЕДИЈЕ</w:t>
          </w:r>
        </w:p>
      </w:tc>
      <w:tc>
        <w:tcPr>
          <w:tcW w:w="3383" w:type="pct"/>
          <w:tcBorders>
            <w:bottom w:val="single" w:sz="4" w:space="0" w:color="auto"/>
          </w:tcBorders>
          <w:vAlign w:val="bottom"/>
        </w:tcPr>
        <w:p w:rsidR="00212B10" w:rsidRPr="005D5311" w:rsidRDefault="00212B10" w:rsidP="00B8129B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8F3819">
            <w:rPr>
              <w:rFonts w:ascii="Tahoma" w:hAnsi="Tahoma" w:cs="Tahoma"/>
              <w:color w:val="0070C0"/>
              <w:sz w:val="16"/>
              <w:lang w:val="sr-Cyrl-BA"/>
            </w:rPr>
            <w:t>[</w:t>
          </w:r>
          <w:r>
            <w:rPr>
              <w:rFonts w:ascii="Tahoma" w:hAnsi="Tahoma" w:cs="Tahoma"/>
              <w:color w:val="0070C0"/>
              <w:sz w:val="16"/>
              <w:lang w:val="sr-Cyrl-BA"/>
            </w:rPr>
            <w:t>2</w:t>
          </w:r>
          <w:r>
            <w:rPr>
              <w:rFonts w:ascii="Tahoma" w:hAnsi="Tahoma" w:cs="Tahoma"/>
              <w:color w:val="0070C0"/>
              <w:sz w:val="16"/>
            </w:rPr>
            <w:t>4</w:t>
          </w:r>
          <w:r>
            <w:rPr>
              <w:rFonts w:ascii="Tahoma" w:hAnsi="Tahoma" w:cs="Tahoma"/>
              <w:color w:val="0070C0"/>
              <w:sz w:val="16"/>
              <w:lang w:val="bs-Cyrl-BA"/>
            </w:rPr>
            <w:t xml:space="preserve">. </w:t>
          </w:r>
          <w:r>
            <w:rPr>
              <w:rFonts w:ascii="Tahoma" w:hAnsi="Tahoma" w:cs="Tahoma"/>
              <w:color w:val="0070C0"/>
              <w:sz w:val="16"/>
            </w:rPr>
            <w:t>дец</w:t>
          </w:r>
          <w:r>
            <w:rPr>
              <w:rFonts w:ascii="Tahoma" w:hAnsi="Tahoma" w:cs="Tahoma"/>
              <w:color w:val="0070C0"/>
              <w:sz w:val="16"/>
              <w:lang w:val="bs-Cyrl-BA"/>
            </w:rPr>
            <w:t>ембар</w:t>
          </w:r>
          <w:r>
            <w:rPr>
              <w:rFonts w:ascii="Tahoma" w:hAnsi="Tahoma" w:cs="Tahoma"/>
              <w:color w:val="0070C0"/>
              <w:sz w:val="16"/>
              <w:lang w:val="sr-Cyrl-BA"/>
            </w:rPr>
            <w:t xml:space="preserve"> 201</w:t>
          </w:r>
          <w:r>
            <w:rPr>
              <w:rFonts w:ascii="Tahoma" w:hAnsi="Tahoma" w:cs="Tahoma"/>
              <w:color w:val="0070C0"/>
              <w:sz w:val="16"/>
              <w:lang w:val="sr-Cyrl-CS"/>
            </w:rPr>
            <w:t>2</w:t>
          </w:r>
          <w:r w:rsidRPr="008F3819">
            <w:rPr>
              <w:rFonts w:ascii="Tahoma" w:hAnsi="Tahoma" w:cs="Tahoma"/>
              <w:color w:val="0070C0"/>
              <w:sz w:val="16"/>
              <w:lang w:val="sr-Cyrl-BA"/>
            </w:rPr>
            <w:t xml:space="preserve">.]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>12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>/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>12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212B10" w:rsidRDefault="00212B10" w:rsidP="006D0CE1">
    <w:pPr>
      <w:pStyle w:val="Header"/>
      <w:ind w:right="360"/>
      <w:rPr>
        <w:rFonts w:ascii="Tahoma" w:hAnsi="Tahoma" w:cs="Tahoma"/>
        <w:sz w:val="16"/>
        <w:lang w:val="sr-Latn-CS"/>
      </w:rPr>
    </w:pPr>
    <w:r w:rsidRPr="006F4D52">
      <w:rPr>
        <w:rFonts w:ascii="Tahoma" w:hAnsi="Tahoma" w:cs="Tahoma"/>
        <w:b/>
        <w:noProof/>
        <w:color w:val="FFFFFF"/>
        <w:sz w:val="16"/>
        <w:szCs w:val="16"/>
      </w:rPr>
      <w:pict>
        <v:line id="_x0000_s2051" style="position:absolute;z-index:251657728;mso-position-horizontal-relative:text;mso-position-vertical-relative:text" from="-6pt,-.3pt" to="515.45pt,-.3pt" strokecolor="#376ea5" strokeweight="1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SpellingErrors/>
  <w:proofState w:spelling="clean" w:grammar="clean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2">
      <o:colormru v:ext="edit" colors="#963,#969696,#777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F0C5F"/>
    <w:rsid w:val="0000107C"/>
    <w:rsid w:val="00001104"/>
    <w:rsid w:val="0000196F"/>
    <w:rsid w:val="00002145"/>
    <w:rsid w:val="000025B1"/>
    <w:rsid w:val="00002914"/>
    <w:rsid w:val="00002BA6"/>
    <w:rsid w:val="00003366"/>
    <w:rsid w:val="0000385A"/>
    <w:rsid w:val="00003DB0"/>
    <w:rsid w:val="0000448E"/>
    <w:rsid w:val="00004492"/>
    <w:rsid w:val="0000602C"/>
    <w:rsid w:val="00006133"/>
    <w:rsid w:val="0000686C"/>
    <w:rsid w:val="000068FA"/>
    <w:rsid w:val="0000692F"/>
    <w:rsid w:val="00006A69"/>
    <w:rsid w:val="00006F97"/>
    <w:rsid w:val="00007602"/>
    <w:rsid w:val="0000773B"/>
    <w:rsid w:val="00007BAD"/>
    <w:rsid w:val="00007DDC"/>
    <w:rsid w:val="00010078"/>
    <w:rsid w:val="00010581"/>
    <w:rsid w:val="0001097F"/>
    <w:rsid w:val="000110A0"/>
    <w:rsid w:val="00016342"/>
    <w:rsid w:val="00016ABE"/>
    <w:rsid w:val="00016B4C"/>
    <w:rsid w:val="00017392"/>
    <w:rsid w:val="00017432"/>
    <w:rsid w:val="00017E51"/>
    <w:rsid w:val="00017F05"/>
    <w:rsid w:val="00020495"/>
    <w:rsid w:val="0002095E"/>
    <w:rsid w:val="000209A8"/>
    <w:rsid w:val="000209D4"/>
    <w:rsid w:val="00020E19"/>
    <w:rsid w:val="000226F2"/>
    <w:rsid w:val="000227FB"/>
    <w:rsid w:val="00022A35"/>
    <w:rsid w:val="00022C48"/>
    <w:rsid w:val="00022F99"/>
    <w:rsid w:val="0002360C"/>
    <w:rsid w:val="00023649"/>
    <w:rsid w:val="00023721"/>
    <w:rsid w:val="00024D86"/>
    <w:rsid w:val="0002500A"/>
    <w:rsid w:val="0002526D"/>
    <w:rsid w:val="00025429"/>
    <w:rsid w:val="000254D0"/>
    <w:rsid w:val="0002599F"/>
    <w:rsid w:val="000260ED"/>
    <w:rsid w:val="00026206"/>
    <w:rsid w:val="00026529"/>
    <w:rsid w:val="000266D0"/>
    <w:rsid w:val="00026A26"/>
    <w:rsid w:val="00026EC6"/>
    <w:rsid w:val="00027282"/>
    <w:rsid w:val="00027772"/>
    <w:rsid w:val="00030356"/>
    <w:rsid w:val="00030613"/>
    <w:rsid w:val="00030616"/>
    <w:rsid w:val="000310AC"/>
    <w:rsid w:val="000314AF"/>
    <w:rsid w:val="0003173C"/>
    <w:rsid w:val="00032253"/>
    <w:rsid w:val="00032858"/>
    <w:rsid w:val="000328B8"/>
    <w:rsid w:val="00032F8D"/>
    <w:rsid w:val="000337C4"/>
    <w:rsid w:val="000339BC"/>
    <w:rsid w:val="0003415D"/>
    <w:rsid w:val="000352E4"/>
    <w:rsid w:val="0003576D"/>
    <w:rsid w:val="00035F0F"/>
    <w:rsid w:val="00036B69"/>
    <w:rsid w:val="000377E5"/>
    <w:rsid w:val="000378BC"/>
    <w:rsid w:val="00040A66"/>
    <w:rsid w:val="000416CE"/>
    <w:rsid w:val="00042CEF"/>
    <w:rsid w:val="00042D44"/>
    <w:rsid w:val="00042F45"/>
    <w:rsid w:val="00042FCA"/>
    <w:rsid w:val="000435D0"/>
    <w:rsid w:val="000438A7"/>
    <w:rsid w:val="00043B2F"/>
    <w:rsid w:val="00044205"/>
    <w:rsid w:val="00044D24"/>
    <w:rsid w:val="00045665"/>
    <w:rsid w:val="00045BC2"/>
    <w:rsid w:val="0004709E"/>
    <w:rsid w:val="0004724E"/>
    <w:rsid w:val="00047312"/>
    <w:rsid w:val="00050308"/>
    <w:rsid w:val="00050450"/>
    <w:rsid w:val="00050457"/>
    <w:rsid w:val="00051051"/>
    <w:rsid w:val="00051B7E"/>
    <w:rsid w:val="00051C70"/>
    <w:rsid w:val="00051F9C"/>
    <w:rsid w:val="00052187"/>
    <w:rsid w:val="00052327"/>
    <w:rsid w:val="00052502"/>
    <w:rsid w:val="00052AA1"/>
    <w:rsid w:val="00053355"/>
    <w:rsid w:val="00053FAA"/>
    <w:rsid w:val="000542A7"/>
    <w:rsid w:val="0005459B"/>
    <w:rsid w:val="0005460E"/>
    <w:rsid w:val="00054CE7"/>
    <w:rsid w:val="000556C9"/>
    <w:rsid w:val="00055E53"/>
    <w:rsid w:val="00056965"/>
    <w:rsid w:val="00056D41"/>
    <w:rsid w:val="0005752C"/>
    <w:rsid w:val="00057892"/>
    <w:rsid w:val="00057981"/>
    <w:rsid w:val="00057C57"/>
    <w:rsid w:val="00057D94"/>
    <w:rsid w:val="00060C1B"/>
    <w:rsid w:val="00060E42"/>
    <w:rsid w:val="00061647"/>
    <w:rsid w:val="000618BA"/>
    <w:rsid w:val="00061DA8"/>
    <w:rsid w:val="00061E95"/>
    <w:rsid w:val="0006275F"/>
    <w:rsid w:val="0006287B"/>
    <w:rsid w:val="000631AE"/>
    <w:rsid w:val="0006323A"/>
    <w:rsid w:val="00063B90"/>
    <w:rsid w:val="00063EEF"/>
    <w:rsid w:val="000643ED"/>
    <w:rsid w:val="0006449C"/>
    <w:rsid w:val="00064AB3"/>
    <w:rsid w:val="00064ABE"/>
    <w:rsid w:val="00064B14"/>
    <w:rsid w:val="00064C19"/>
    <w:rsid w:val="00064CDE"/>
    <w:rsid w:val="00065227"/>
    <w:rsid w:val="0006564C"/>
    <w:rsid w:val="000656A7"/>
    <w:rsid w:val="000658FC"/>
    <w:rsid w:val="00065C7D"/>
    <w:rsid w:val="000660C1"/>
    <w:rsid w:val="0006677A"/>
    <w:rsid w:val="000668D4"/>
    <w:rsid w:val="00066F46"/>
    <w:rsid w:val="00067191"/>
    <w:rsid w:val="00067651"/>
    <w:rsid w:val="000677B4"/>
    <w:rsid w:val="00070140"/>
    <w:rsid w:val="00070149"/>
    <w:rsid w:val="00072832"/>
    <w:rsid w:val="000728BB"/>
    <w:rsid w:val="0007308C"/>
    <w:rsid w:val="0007340D"/>
    <w:rsid w:val="00073AB3"/>
    <w:rsid w:val="00073DC1"/>
    <w:rsid w:val="00075147"/>
    <w:rsid w:val="00075904"/>
    <w:rsid w:val="0007594B"/>
    <w:rsid w:val="00075C26"/>
    <w:rsid w:val="00076100"/>
    <w:rsid w:val="000766A2"/>
    <w:rsid w:val="000769BE"/>
    <w:rsid w:val="00076A0D"/>
    <w:rsid w:val="0007720D"/>
    <w:rsid w:val="000772BC"/>
    <w:rsid w:val="00077637"/>
    <w:rsid w:val="00077F55"/>
    <w:rsid w:val="000801CA"/>
    <w:rsid w:val="000803C9"/>
    <w:rsid w:val="00080A5E"/>
    <w:rsid w:val="00080C17"/>
    <w:rsid w:val="00080DA6"/>
    <w:rsid w:val="000811BC"/>
    <w:rsid w:val="000818F2"/>
    <w:rsid w:val="000821CB"/>
    <w:rsid w:val="00082C41"/>
    <w:rsid w:val="00082D67"/>
    <w:rsid w:val="00082FC9"/>
    <w:rsid w:val="00083276"/>
    <w:rsid w:val="00083569"/>
    <w:rsid w:val="00083B51"/>
    <w:rsid w:val="000843D4"/>
    <w:rsid w:val="00084D1F"/>
    <w:rsid w:val="000851FC"/>
    <w:rsid w:val="00085757"/>
    <w:rsid w:val="00085FF5"/>
    <w:rsid w:val="00087329"/>
    <w:rsid w:val="00087631"/>
    <w:rsid w:val="00087CC4"/>
    <w:rsid w:val="000902AB"/>
    <w:rsid w:val="000903A7"/>
    <w:rsid w:val="000905BB"/>
    <w:rsid w:val="0009201C"/>
    <w:rsid w:val="000920C0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4168"/>
    <w:rsid w:val="0009476B"/>
    <w:rsid w:val="0009483B"/>
    <w:rsid w:val="00094E6E"/>
    <w:rsid w:val="00095132"/>
    <w:rsid w:val="0009552F"/>
    <w:rsid w:val="00095985"/>
    <w:rsid w:val="000959BA"/>
    <w:rsid w:val="00095AC9"/>
    <w:rsid w:val="00095F66"/>
    <w:rsid w:val="000960E4"/>
    <w:rsid w:val="000966FD"/>
    <w:rsid w:val="00096D69"/>
    <w:rsid w:val="000971CB"/>
    <w:rsid w:val="0009752B"/>
    <w:rsid w:val="00097C8B"/>
    <w:rsid w:val="00097E2F"/>
    <w:rsid w:val="00097EA2"/>
    <w:rsid w:val="00097EF8"/>
    <w:rsid w:val="000A1737"/>
    <w:rsid w:val="000A174B"/>
    <w:rsid w:val="000A1B6E"/>
    <w:rsid w:val="000A21C9"/>
    <w:rsid w:val="000A297F"/>
    <w:rsid w:val="000A2B72"/>
    <w:rsid w:val="000A2D23"/>
    <w:rsid w:val="000A305D"/>
    <w:rsid w:val="000A414B"/>
    <w:rsid w:val="000A476D"/>
    <w:rsid w:val="000A5575"/>
    <w:rsid w:val="000A5A08"/>
    <w:rsid w:val="000A61D7"/>
    <w:rsid w:val="000A6260"/>
    <w:rsid w:val="000A6778"/>
    <w:rsid w:val="000A6CB1"/>
    <w:rsid w:val="000A7CAD"/>
    <w:rsid w:val="000B012E"/>
    <w:rsid w:val="000B089F"/>
    <w:rsid w:val="000B17FC"/>
    <w:rsid w:val="000B1B84"/>
    <w:rsid w:val="000B21DF"/>
    <w:rsid w:val="000B2264"/>
    <w:rsid w:val="000B24C4"/>
    <w:rsid w:val="000B289B"/>
    <w:rsid w:val="000B2980"/>
    <w:rsid w:val="000B2A26"/>
    <w:rsid w:val="000B307B"/>
    <w:rsid w:val="000B3187"/>
    <w:rsid w:val="000B31F2"/>
    <w:rsid w:val="000B3234"/>
    <w:rsid w:val="000B3336"/>
    <w:rsid w:val="000B3778"/>
    <w:rsid w:val="000B3FE7"/>
    <w:rsid w:val="000B4D34"/>
    <w:rsid w:val="000B61B1"/>
    <w:rsid w:val="000B62D8"/>
    <w:rsid w:val="000B65B3"/>
    <w:rsid w:val="000B6684"/>
    <w:rsid w:val="000B6A7C"/>
    <w:rsid w:val="000B6C98"/>
    <w:rsid w:val="000B70CA"/>
    <w:rsid w:val="000B7117"/>
    <w:rsid w:val="000B7633"/>
    <w:rsid w:val="000B7C25"/>
    <w:rsid w:val="000B7E81"/>
    <w:rsid w:val="000C0628"/>
    <w:rsid w:val="000C0E02"/>
    <w:rsid w:val="000C1654"/>
    <w:rsid w:val="000C1B34"/>
    <w:rsid w:val="000C3073"/>
    <w:rsid w:val="000C30AC"/>
    <w:rsid w:val="000C318E"/>
    <w:rsid w:val="000C3E52"/>
    <w:rsid w:val="000C4147"/>
    <w:rsid w:val="000C478D"/>
    <w:rsid w:val="000C4E02"/>
    <w:rsid w:val="000C6A1A"/>
    <w:rsid w:val="000C7878"/>
    <w:rsid w:val="000C7A83"/>
    <w:rsid w:val="000C7AFA"/>
    <w:rsid w:val="000C7B20"/>
    <w:rsid w:val="000C7C89"/>
    <w:rsid w:val="000C7E48"/>
    <w:rsid w:val="000D03D6"/>
    <w:rsid w:val="000D0B89"/>
    <w:rsid w:val="000D1198"/>
    <w:rsid w:val="000D1B34"/>
    <w:rsid w:val="000D1F6D"/>
    <w:rsid w:val="000D2185"/>
    <w:rsid w:val="000D2420"/>
    <w:rsid w:val="000D2561"/>
    <w:rsid w:val="000D2C8E"/>
    <w:rsid w:val="000D382F"/>
    <w:rsid w:val="000D38CF"/>
    <w:rsid w:val="000D3A5B"/>
    <w:rsid w:val="000D3B61"/>
    <w:rsid w:val="000D4041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738"/>
    <w:rsid w:val="000D7FBE"/>
    <w:rsid w:val="000E0B81"/>
    <w:rsid w:val="000E0CC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B3D"/>
    <w:rsid w:val="000E2C26"/>
    <w:rsid w:val="000E3084"/>
    <w:rsid w:val="000E3579"/>
    <w:rsid w:val="000E3EBB"/>
    <w:rsid w:val="000E53BA"/>
    <w:rsid w:val="000E54E7"/>
    <w:rsid w:val="000E5D2E"/>
    <w:rsid w:val="000E6068"/>
    <w:rsid w:val="000E660D"/>
    <w:rsid w:val="000E7180"/>
    <w:rsid w:val="000E720C"/>
    <w:rsid w:val="000E7ABD"/>
    <w:rsid w:val="000E7C83"/>
    <w:rsid w:val="000E7FE3"/>
    <w:rsid w:val="000F0E12"/>
    <w:rsid w:val="000F0E43"/>
    <w:rsid w:val="000F0FB0"/>
    <w:rsid w:val="000F1185"/>
    <w:rsid w:val="000F1EDA"/>
    <w:rsid w:val="000F2712"/>
    <w:rsid w:val="000F27B9"/>
    <w:rsid w:val="000F2FBE"/>
    <w:rsid w:val="000F4DE8"/>
    <w:rsid w:val="000F5794"/>
    <w:rsid w:val="000F5F23"/>
    <w:rsid w:val="000F5F69"/>
    <w:rsid w:val="000F6DEC"/>
    <w:rsid w:val="000F6E1C"/>
    <w:rsid w:val="000F6F19"/>
    <w:rsid w:val="000F7338"/>
    <w:rsid w:val="000F78E1"/>
    <w:rsid w:val="000F7922"/>
    <w:rsid w:val="00100507"/>
    <w:rsid w:val="0010093D"/>
    <w:rsid w:val="00100D7F"/>
    <w:rsid w:val="0010157F"/>
    <w:rsid w:val="00102240"/>
    <w:rsid w:val="0010254C"/>
    <w:rsid w:val="0010279D"/>
    <w:rsid w:val="0010285B"/>
    <w:rsid w:val="00102975"/>
    <w:rsid w:val="00102D95"/>
    <w:rsid w:val="001031CA"/>
    <w:rsid w:val="001037C6"/>
    <w:rsid w:val="00103B20"/>
    <w:rsid w:val="001046CD"/>
    <w:rsid w:val="00104805"/>
    <w:rsid w:val="00104CCC"/>
    <w:rsid w:val="001053AA"/>
    <w:rsid w:val="0010606C"/>
    <w:rsid w:val="00106EB7"/>
    <w:rsid w:val="001071FC"/>
    <w:rsid w:val="00107247"/>
    <w:rsid w:val="001072E9"/>
    <w:rsid w:val="001076FC"/>
    <w:rsid w:val="00107886"/>
    <w:rsid w:val="0011006F"/>
    <w:rsid w:val="00110072"/>
    <w:rsid w:val="00110C5B"/>
    <w:rsid w:val="0011133B"/>
    <w:rsid w:val="00111BA9"/>
    <w:rsid w:val="001121BE"/>
    <w:rsid w:val="001121DC"/>
    <w:rsid w:val="0011255B"/>
    <w:rsid w:val="00113CFD"/>
    <w:rsid w:val="00114426"/>
    <w:rsid w:val="00114976"/>
    <w:rsid w:val="001149E4"/>
    <w:rsid w:val="00114AA6"/>
    <w:rsid w:val="00114DBD"/>
    <w:rsid w:val="00114F6F"/>
    <w:rsid w:val="00115427"/>
    <w:rsid w:val="0011574D"/>
    <w:rsid w:val="00115AB2"/>
    <w:rsid w:val="0011687B"/>
    <w:rsid w:val="00116938"/>
    <w:rsid w:val="001170A3"/>
    <w:rsid w:val="0012009F"/>
    <w:rsid w:val="00120CF2"/>
    <w:rsid w:val="00120DC7"/>
    <w:rsid w:val="00121006"/>
    <w:rsid w:val="001212B2"/>
    <w:rsid w:val="00121D87"/>
    <w:rsid w:val="00121D96"/>
    <w:rsid w:val="0012313C"/>
    <w:rsid w:val="0012327F"/>
    <w:rsid w:val="0012365C"/>
    <w:rsid w:val="00123781"/>
    <w:rsid w:val="0012395D"/>
    <w:rsid w:val="001240AE"/>
    <w:rsid w:val="001245D5"/>
    <w:rsid w:val="00124B9C"/>
    <w:rsid w:val="00125074"/>
    <w:rsid w:val="00125B22"/>
    <w:rsid w:val="00125E3D"/>
    <w:rsid w:val="00126A82"/>
    <w:rsid w:val="00126D11"/>
    <w:rsid w:val="00126D59"/>
    <w:rsid w:val="00127C99"/>
    <w:rsid w:val="001301F8"/>
    <w:rsid w:val="001307C6"/>
    <w:rsid w:val="00130887"/>
    <w:rsid w:val="00130ACE"/>
    <w:rsid w:val="00130B06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B0B"/>
    <w:rsid w:val="00132C4D"/>
    <w:rsid w:val="00132DC0"/>
    <w:rsid w:val="00133656"/>
    <w:rsid w:val="001336C0"/>
    <w:rsid w:val="00133944"/>
    <w:rsid w:val="00133A21"/>
    <w:rsid w:val="00133CDB"/>
    <w:rsid w:val="001342E2"/>
    <w:rsid w:val="001343EF"/>
    <w:rsid w:val="00134484"/>
    <w:rsid w:val="00134E6F"/>
    <w:rsid w:val="001359AE"/>
    <w:rsid w:val="001361D7"/>
    <w:rsid w:val="001364A2"/>
    <w:rsid w:val="001364A4"/>
    <w:rsid w:val="001369A5"/>
    <w:rsid w:val="00136EF9"/>
    <w:rsid w:val="00137B14"/>
    <w:rsid w:val="00140ADF"/>
    <w:rsid w:val="00140BD9"/>
    <w:rsid w:val="00140D14"/>
    <w:rsid w:val="0014123A"/>
    <w:rsid w:val="0014136B"/>
    <w:rsid w:val="001413CF"/>
    <w:rsid w:val="001413D4"/>
    <w:rsid w:val="001418DE"/>
    <w:rsid w:val="00141B7D"/>
    <w:rsid w:val="00141D73"/>
    <w:rsid w:val="0014209C"/>
    <w:rsid w:val="0014255E"/>
    <w:rsid w:val="0014255F"/>
    <w:rsid w:val="00142E55"/>
    <w:rsid w:val="001431EA"/>
    <w:rsid w:val="001434C5"/>
    <w:rsid w:val="00143A64"/>
    <w:rsid w:val="00144036"/>
    <w:rsid w:val="00144A3E"/>
    <w:rsid w:val="001454C5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697"/>
    <w:rsid w:val="001526A5"/>
    <w:rsid w:val="00153234"/>
    <w:rsid w:val="00153934"/>
    <w:rsid w:val="0015431F"/>
    <w:rsid w:val="00154BE7"/>
    <w:rsid w:val="00155AC7"/>
    <w:rsid w:val="00155F2E"/>
    <w:rsid w:val="001561A7"/>
    <w:rsid w:val="0015632D"/>
    <w:rsid w:val="001569CD"/>
    <w:rsid w:val="0015710C"/>
    <w:rsid w:val="0015782C"/>
    <w:rsid w:val="00157D59"/>
    <w:rsid w:val="00157F8F"/>
    <w:rsid w:val="0016007E"/>
    <w:rsid w:val="0016082F"/>
    <w:rsid w:val="00160856"/>
    <w:rsid w:val="00160B4F"/>
    <w:rsid w:val="0016129B"/>
    <w:rsid w:val="0016147D"/>
    <w:rsid w:val="00161776"/>
    <w:rsid w:val="001617A5"/>
    <w:rsid w:val="00161921"/>
    <w:rsid w:val="00161B6A"/>
    <w:rsid w:val="00162629"/>
    <w:rsid w:val="00162B49"/>
    <w:rsid w:val="00163595"/>
    <w:rsid w:val="00163A9B"/>
    <w:rsid w:val="00164E59"/>
    <w:rsid w:val="001655F9"/>
    <w:rsid w:val="001658E6"/>
    <w:rsid w:val="001658F6"/>
    <w:rsid w:val="00165B0F"/>
    <w:rsid w:val="00165FE9"/>
    <w:rsid w:val="001664E5"/>
    <w:rsid w:val="00166C85"/>
    <w:rsid w:val="00167333"/>
    <w:rsid w:val="001700D8"/>
    <w:rsid w:val="001702DD"/>
    <w:rsid w:val="001704AA"/>
    <w:rsid w:val="0017077B"/>
    <w:rsid w:val="00171CD1"/>
    <w:rsid w:val="00172A89"/>
    <w:rsid w:val="0017306E"/>
    <w:rsid w:val="0017378C"/>
    <w:rsid w:val="001738F6"/>
    <w:rsid w:val="00173B0A"/>
    <w:rsid w:val="00174435"/>
    <w:rsid w:val="00175B35"/>
    <w:rsid w:val="00175BDF"/>
    <w:rsid w:val="00175CA0"/>
    <w:rsid w:val="00176366"/>
    <w:rsid w:val="001763E6"/>
    <w:rsid w:val="0017652E"/>
    <w:rsid w:val="0017662B"/>
    <w:rsid w:val="0017693B"/>
    <w:rsid w:val="0017710C"/>
    <w:rsid w:val="00177354"/>
    <w:rsid w:val="00180436"/>
    <w:rsid w:val="00180905"/>
    <w:rsid w:val="00180BB1"/>
    <w:rsid w:val="00180F8A"/>
    <w:rsid w:val="001810DB"/>
    <w:rsid w:val="00181861"/>
    <w:rsid w:val="00181A98"/>
    <w:rsid w:val="00181E28"/>
    <w:rsid w:val="00181FFB"/>
    <w:rsid w:val="00182073"/>
    <w:rsid w:val="001825BC"/>
    <w:rsid w:val="00182CDB"/>
    <w:rsid w:val="0018317D"/>
    <w:rsid w:val="00183F3E"/>
    <w:rsid w:val="00183FBA"/>
    <w:rsid w:val="001845F2"/>
    <w:rsid w:val="00184CE0"/>
    <w:rsid w:val="00185169"/>
    <w:rsid w:val="0018539C"/>
    <w:rsid w:val="00186821"/>
    <w:rsid w:val="001868B0"/>
    <w:rsid w:val="001871A5"/>
    <w:rsid w:val="001872B7"/>
    <w:rsid w:val="001878D9"/>
    <w:rsid w:val="00187D0E"/>
    <w:rsid w:val="001904BB"/>
    <w:rsid w:val="00190F19"/>
    <w:rsid w:val="0019139D"/>
    <w:rsid w:val="00191A36"/>
    <w:rsid w:val="00191C2B"/>
    <w:rsid w:val="00193339"/>
    <w:rsid w:val="00193AFD"/>
    <w:rsid w:val="001944E2"/>
    <w:rsid w:val="00194546"/>
    <w:rsid w:val="001951AE"/>
    <w:rsid w:val="00195AC9"/>
    <w:rsid w:val="00195F3F"/>
    <w:rsid w:val="00196133"/>
    <w:rsid w:val="001966D3"/>
    <w:rsid w:val="00196D35"/>
    <w:rsid w:val="0019785A"/>
    <w:rsid w:val="0019795C"/>
    <w:rsid w:val="00197F64"/>
    <w:rsid w:val="00197F82"/>
    <w:rsid w:val="001A01E7"/>
    <w:rsid w:val="001A026F"/>
    <w:rsid w:val="001A0CB0"/>
    <w:rsid w:val="001A164F"/>
    <w:rsid w:val="001A1708"/>
    <w:rsid w:val="001A1901"/>
    <w:rsid w:val="001A1B78"/>
    <w:rsid w:val="001A2C11"/>
    <w:rsid w:val="001A2F5F"/>
    <w:rsid w:val="001A35D4"/>
    <w:rsid w:val="001A3906"/>
    <w:rsid w:val="001A3F95"/>
    <w:rsid w:val="001A4B3B"/>
    <w:rsid w:val="001A4DFA"/>
    <w:rsid w:val="001A514E"/>
    <w:rsid w:val="001A6249"/>
    <w:rsid w:val="001A66C4"/>
    <w:rsid w:val="001A694C"/>
    <w:rsid w:val="001A6C7F"/>
    <w:rsid w:val="001A6CDD"/>
    <w:rsid w:val="001A7EB6"/>
    <w:rsid w:val="001B04F0"/>
    <w:rsid w:val="001B07B0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6F1"/>
    <w:rsid w:val="001B32B9"/>
    <w:rsid w:val="001B3372"/>
    <w:rsid w:val="001B35E4"/>
    <w:rsid w:val="001B3F32"/>
    <w:rsid w:val="001B4666"/>
    <w:rsid w:val="001B4963"/>
    <w:rsid w:val="001B4B15"/>
    <w:rsid w:val="001B4DFA"/>
    <w:rsid w:val="001B5A80"/>
    <w:rsid w:val="001B5DF0"/>
    <w:rsid w:val="001B63FD"/>
    <w:rsid w:val="001B6E1B"/>
    <w:rsid w:val="001B6E89"/>
    <w:rsid w:val="001B70A1"/>
    <w:rsid w:val="001C0D7B"/>
    <w:rsid w:val="001C11FE"/>
    <w:rsid w:val="001C1BF3"/>
    <w:rsid w:val="001C1F71"/>
    <w:rsid w:val="001C2960"/>
    <w:rsid w:val="001C2D46"/>
    <w:rsid w:val="001C31C5"/>
    <w:rsid w:val="001C3410"/>
    <w:rsid w:val="001C3AFE"/>
    <w:rsid w:val="001C453E"/>
    <w:rsid w:val="001C5406"/>
    <w:rsid w:val="001C5808"/>
    <w:rsid w:val="001C5DBF"/>
    <w:rsid w:val="001C6474"/>
    <w:rsid w:val="001C67D7"/>
    <w:rsid w:val="001C6A6F"/>
    <w:rsid w:val="001C6F45"/>
    <w:rsid w:val="001C703B"/>
    <w:rsid w:val="001C77AB"/>
    <w:rsid w:val="001C787F"/>
    <w:rsid w:val="001D0554"/>
    <w:rsid w:val="001D0F80"/>
    <w:rsid w:val="001D1B61"/>
    <w:rsid w:val="001D1FE4"/>
    <w:rsid w:val="001D2625"/>
    <w:rsid w:val="001D2A95"/>
    <w:rsid w:val="001D32FB"/>
    <w:rsid w:val="001D3B70"/>
    <w:rsid w:val="001D4005"/>
    <w:rsid w:val="001D464D"/>
    <w:rsid w:val="001D4B40"/>
    <w:rsid w:val="001D4F92"/>
    <w:rsid w:val="001D5564"/>
    <w:rsid w:val="001D57CB"/>
    <w:rsid w:val="001D5BDA"/>
    <w:rsid w:val="001D6176"/>
    <w:rsid w:val="001D6EA5"/>
    <w:rsid w:val="001D7DB8"/>
    <w:rsid w:val="001E0310"/>
    <w:rsid w:val="001E0C41"/>
    <w:rsid w:val="001E0DFB"/>
    <w:rsid w:val="001E15D3"/>
    <w:rsid w:val="001E1C21"/>
    <w:rsid w:val="001E1C32"/>
    <w:rsid w:val="001E223C"/>
    <w:rsid w:val="001E23B3"/>
    <w:rsid w:val="001E2988"/>
    <w:rsid w:val="001E3099"/>
    <w:rsid w:val="001E334F"/>
    <w:rsid w:val="001E336F"/>
    <w:rsid w:val="001E37B5"/>
    <w:rsid w:val="001E3D3D"/>
    <w:rsid w:val="001E4108"/>
    <w:rsid w:val="001E4631"/>
    <w:rsid w:val="001E49D1"/>
    <w:rsid w:val="001E4C45"/>
    <w:rsid w:val="001E50D4"/>
    <w:rsid w:val="001E5D74"/>
    <w:rsid w:val="001E664D"/>
    <w:rsid w:val="001E6CEF"/>
    <w:rsid w:val="001E7B77"/>
    <w:rsid w:val="001E7E76"/>
    <w:rsid w:val="001F0754"/>
    <w:rsid w:val="001F0FB7"/>
    <w:rsid w:val="001F1D6F"/>
    <w:rsid w:val="001F25AB"/>
    <w:rsid w:val="001F2961"/>
    <w:rsid w:val="001F3550"/>
    <w:rsid w:val="001F3754"/>
    <w:rsid w:val="001F3858"/>
    <w:rsid w:val="001F3A00"/>
    <w:rsid w:val="001F3A53"/>
    <w:rsid w:val="001F3A58"/>
    <w:rsid w:val="001F5630"/>
    <w:rsid w:val="001F59BE"/>
    <w:rsid w:val="001F610A"/>
    <w:rsid w:val="001F64A6"/>
    <w:rsid w:val="001F6806"/>
    <w:rsid w:val="001F72B8"/>
    <w:rsid w:val="0020048F"/>
    <w:rsid w:val="00200DC0"/>
    <w:rsid w:val="002010BD"/>
    <w:rsid w:val="002015FA"/>
    <w:rsid w:val="00201944"/>
    <w:rsid w:val="002023E4"/>
    <w:rsid w:val="0020352C"/>
    <w:rsid w:val="00203A26"/>
    <w:rsid w:val="00203AB1"/>
    <w:rsid w:val="00203D39"/>
    <w:rsid w:val="00204DA6"/>
    <w:rsid w:val="00205062"/>
    <w:rsid w:val="00205492"/>
    <w:rsid w:val="00206767"/>
    <w:rsid w:val="0020707B"/>
    <w:rsid w:val="002072A1"/>
    <w:rsid w:val="00207411"/>
    <w:rsid w:val="00207950"/>
    <w:rsid w:val="002079B7"/>
    <w:rsid w:val="00207AB0"/>
    <w:rsid w:val="002111D5"/>
    <w:rsid w:val="0021128A"/>
    <w:rsid w:val="002115D7"/>
    <w:rsid w:val="00211CC7"/>
    <w:rsid w:val="00211E80"/>
    <w:rsid w:val="00212742"/>
    <w:rsid w:val="00212852"/>
    <w:rsid w:val="00212B10"/>
    <w:rsid w:val="00213429"/>
    <w:rsid w:val="002138CB"/>
    <w:rsid w:val="00213B31"/>
    <w:rsid w:val="0021419D"/>
    <w:rsid w:val="00214990"/>
    <w:rsid w:val="002169B7"/>
    <w:rsid w:val="00216B1A"/>
    <w:rsid w:val="00216DAA"/>
    <w:rsid w:val="00216E68"/>
    <w:rsid w:val="00217355"/>
    <w:rsid w:val="00217362"/>
    <w:rsid w:val="00217481"/>
    <w:rsid w:val="002178ED"/>
    <w:rsid w:val="00217A53"/>
    <w:rsid w:val="00217C95"/>
    <w:rsid w:val="00217FF4"/>
    <w:rsid w:val="0022030A"/>
    <w:rsid w:val="00220781"/>
    <w:rsid w:val="0022089A"/>
    <w:rsid w:val="002210D4"/>
    <w:rsid w:val="002217DD"/>
    <w:rsid w:val="0022220C"/>
    <w:rsid w:val="00222A82"/>
    <w:rsid w:val="002235F8"/>
    <w:rsid w:val="00223F1C"/>
    <w:rsid w:val="00224307"/>
    <w:rsid w:val="002245E0"/>
    <w:rsid w:val="002245F4"/>
    <w:rsid w:val="0022460E"/>
    <w:rsid w:val="002249FF"/>
    <w:rsid w:val="00224AD5"/>
    <w:rsid w:val="00224ADF"/>
    <w:rsid w:val="00225035"/>
    <w:rsid w:val="00225FB3"/>
    <w:rsid w:val="00226533"/>
    <w:rsid w:val="0022693C"/>
    <w:rsid w:val="00226A96"/>
    <w:rsid w:val="00227A59"/>
    <w:rsid w:val="002308A9"/>
    <w:rsid w:val="00230D4C"/>
    <w:rsid w:val="002314BE"/>
    <w:rsid w:val="0023291B"/>
    <w:rsid w:val="00233350"/>
    <w:rsid w:val="00233634"/>
    <w:rsid w:val="00234E18"/>
    <w:rsid w:val="00234F78"/>
    <w:rsid w:val="00235B39"/>
    <w:rsid w:val="00235CB0"/>
    <w:rsid w:val="00235D8A"/>
    <w:rsid w:val="00236515"/>
    <w:rsid w:val="002367CD"/>
    <w:rsid w:val="00236968"/>
    <w:rsid w:val="00237233"/>
    <w:rsid w:val="002377A4"/>
    <w:rsid w:val="002377EF"/>
    <w:rsid w:val="00237806"/>
    <w:rsid w:val="00237A9C"/>
    <w:rsid w:val="00237C0B"/>
    <w:rsid w:val="002407A5"/>
    <w:rsid w:val="0024115F"/>
    <w:rsid w:val="00241AB2"/>
    <w:rsid w:val="00242008"/>
    <w:rsid w:val="00242AF6"/>
    <w:rsid w:val="00242E4C"/>
    <w:rsid w:val="00242ECC"/>
    <w:rsid w:val="002432EC"/>
    <w:rsid w:val="002433B0"/>
    <w:rsid w:val="002438E0"/>
    <w:rsid w:val="00244668"/>
    <w:rsid w:val="00244DC1"/>
    <w:rsid w:val="002452EE"/>
    <w:rsid w:val="00245AA0"/>
    <w:rsid w:val="00245CD6"/>
    <w:rsid w:val="00246014"/>
    <w:rsid w:val="002462B7"/>
    <w:rsid w:val="0024644E"/>
    <w:rsid w:val="00246542"/>
    <w:rsid w:val="00246F48"/>
    <w:rsid w:val="00247F87"/>
    <w:rsid w:val="002505B7"/>
    <w:rsid w:val="00250883"/>
    <w:rsid w:val="00250D4D"/>
    <w:rsid w:val="002518FB"/>
    <w:rsid w:val="00251CC6"/>
    <w:rsid w:val="00252354"/>
    <w:rsid w:val="00252AB0"/>
    <w:rsid w:val="00252EE0"/>
    <w:rsid w:val="00253013"/>
    <w:rsid w:val="002532E1"/>
    <w:rsid w:val="00253674"/>
    <w:rsid w:val="002537D9"/>
    <w:rsid w:val="0025382B"/>
    <w:rsid w:val="00253EBE"/>
    <w:rsid w:val="0025403F"/>
    <w:rsid w:val="00255416"/>
    <w:rsid w:val="00255C36"/>
    <w:rsid w:val="00255F2F"/>
    <w:rsid w:val="00256280"/>
    <w:rsid w:val="00256315"/>
    <w:rsid w:val="0025643C"/>
    <w:rsid w:val="00256BAE"/>
    <w:rsid w:val="00256C51"/>
    <w:rsid w:val="00256E5E"/>
    <w:rsid w:val="00257313"/>
    <w:rsid w:val="0026011A"/>
    <w:rsid w:val="002601B7"/>
    <w:rsid w:val="00260742"/>
    <w:rsid w:val="00260AEE"/>
    <w:rsid w:val="00260CD9"/>
    <w:rsid w:val="00260EE5"/>
    <w:rsid w:val="0026155E"/>
    <w:rsid w:val="0026162B"/>
    <w:rsid w:val="00261646"/>
    <w:rsid w:val="00261905"/>
    <w:rsid w:val="0026343A"/>
    <w:rsid w:val="002636AD"/>
    <w:rsid w:val="00263A1B"/>
    <w:rsid w:val="00264012"/>
    <w:rsid w:val="002640AC"/>
    <w:rsid w:val="0026426D"/>
    <w:rsid w:val="00264C41"/>
    <w:rsid w:val="00264F4A"/>
    <w:rsid w:val="00265162"/>
    <w:rsid w:val="002654CA"/>
    <w:rsid w:val="00265F5A"/>
    <w:rsid w:val="00265FD9"/>
    <w:rsid w:val="002662D8"/>
    <w:rsid w:val="00266E14"/>
    <w:rsid w:val="00267410"/>
    <w:rsid w:val="00270462"/>
    <w:rsid w:val="00270850"/>
    <w:rsid w:val="0027151F"/>
    <w:rsid w:val="00271A5A"/>
    <w:rsid w:val="0027269C"/>
    <w:rsid w:val="00272A1A"/>
    <w:rsid w:val="00272E9A"/>
    <w:rsid w:val="00272FE5"/>
    <w:rsid w:val="00274ED4"/>
    <w:rsid w:val="0027513C"/>
    <w:rsid w:val="00276A47"/>
    <w:rsid w:val="00276B92"/>
    <w:rsid w:val="00276E82"/>
    <w:rsid w:val="00277A36"/>
    <w:rsid w:val="002800DC"/>
    <w:rsid w:val="002806F5"/>
    <w:rsid w:val="0028085B"/>
    <w:rsid w:val="00280A37"/>
    <w:rsid w:val="00280E6A"/>
    <w:rsid w:val="002818F0"/>
    <w:rsid w:val="00281B94"/>
    <w:rsid w:val="00282901"/>
    <w:rsid w:val="00282AE0"/>
    <w:rsid w:val="00282D51"/>
    <w:rsid w:val="00282F33"/>
    <w:rsid w:val="00283136"/>
    <w:rsid w:val="0028333A"/>
    <w:rsid w:val="002833DF"/>
    <w:rsid w:val="00283A20"/>
    <w:rsid w:val="00284362"/>
    <w:rsid w:val="00284583"/>
    <w:rsid w:val="002846F8"/>
    <w:rsid w:val="00284ED6"/>
    <w:rsid w:val="00285ABF"/>
    <w:rsid w:val="002862C9"/>
    <w:rsid w:val="00286541"/>
    <w:rsid w:val="00286BE3"/>
    <w:rsid w:val="00286F2A"/>
    <w:rsid w:val="0028723A"/>
    <w:rsid w:val="002874ED"/>
    <w:rsid w:val="00287980"/>
    <w:rsid w:val="00287BDB"/>
    <w:rsid w:val="0029071F"/>
    <w:rsid w:val="00290C08"/>
    <w:rsid w:val="002912C8"/>
    <w:rsid w:val="00291470"/>
    <w:rsid w:val="00291B43"/>
    <w:rsid w:val="00291DDA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3AD"/>
    <w:rsid w:val="00295815"/>
    <w:rsid w:val="002965F0"/>
    <w:rsid w:val="00296673"/>
    <w:rsid w:val="002966C6"/>
    <w:rsid w:val="00296A19"/>
    <w:rsid w:val="002971F6"/>
    <w:rsid w:val="00297419"/>
    <w:rsid w:val="002977CD"/>
    <w:rsid w:val="00297EBC"/>
    <w:rsid w:val="00297EE9"/>
    <w:rsid w:val="002A00D6"/>
    <w:rsid w:val="002A050B"/>
    <w:rsid w:val="002A0895"/>
    <w:rsid w:val="002A09EB"/>
    <w:rsid w:val="002A0AFA"/>
    <w:rsid w:val="002A0E02"/>
    <w:rsid w:val="002A2D25"/>
    <w:rsid w:val="002A2D6C"/>
    <w:rsid w:val="002A2F1D"/>
    <w:rsid w:val="002A2F98"/>
    <w:rsid w:val="002A3735"/>
    <w:rsid w:val="002A3B13"/>
    <w:rsid w:val="002A4550"/>
    <w:rsid w:val="002A48B6"/>
    <w:rsid w:val="002A4A01"/>
    <w:rsid w:val="002A4A12"/>
    <w:rsid w:val="002A4EE3"/>
    <w:rsid w:val="002A513E"/>
    <w:rsid w:val="002A5D3A"/>
    <w:rsid w:val="002A5EF6"/>
    <w:rsid w:val="002A6004"/>
    <w:rsid w:val="002A6D97"/>
    <w:rsid w:val="002B087B"/>
    <w:rsid w:val="002B0900"/>
    <w:rsid w:val="002B0C47"/>
    <w:rsid w:val="002B12EA"/>
    <w:rsid w:val="002B16A4"/>
    <w:rsid w:val="002B1FEF"/>
    <w:rsid w:val="002B2333"/>
    <w:rsid w:val="002B2749"/>
    <w:rsid w:val="002B36D8"/>
    <w:rsid w:val="002B39A1"/>
    <w:rsid w:val="002B3C27"/>
    <w:rsid w:val="002B3DE9"/>
    <w:rsid w:val="002B3EB3"/>
    <w:rsid w:val="002B40A0"/>
    <w:rsid w:val="002B41DE"/>
    <w:rsid w:val="002B4A50"/>
    <w:rsid w:val="002B4AB5"/>
    <w:rsid w:val="002B4B27"/>
    <w:rsid w:val="002B55FB"/>
    <w:rsid w:val="002B58E2"/>
    <w:rsid w:val="002B5908"/>
    <w:rsid w:val="002B6CC0"/>
    <w:rsid w:val="002B6F16"/>
    <w:rsid w:val="002B77CD"/>
    <w:rsid w:val="002B7ECE"/>
    <w:rsid w:val="002C01F4"/>
    <w:rsid w:val="002C192E"/>
    <w:rsid w:val="002C1AD3"/>
    <w:rsid w:val="002C1EA1"/>
    <w:rsid w:val="002C21AB"/>
    <w:rsid w:val="002C23B5"/>
    <w:rsid w:val="002C27B5"/>
    <w:rsid w:val="002C284A"/>
    <w:rsid w:val="002C2F32"/>
    <w:rsid w:val="002C39F4"/>
    <w:rsid w:val="002C3E82"/>
    <w:rsid w:val="002C4231"/>
    <w:rsid w:val="002C4816"/>
    <w:rsid w:val="002C4D5F"/>
    <w:rsid w:val="002C4ED0"/>
    <w:rsid w:val="002C5106"/>
    <w:rsid w:val="002C5389"/>
    <w:rsid w:val="002C5953"/>
    <w:rsid w:val="002C5A7F"/>
    <w:rsid w:val="002C5AF5"/>
    <w:rsid w:val="002C5D41"/>
    <w:rsid w:val="002C5FF5"/>
    <w:rsid w:val="002C6753"/>
    <w:rsid w:val="002C6F3E"/>
    <w:rsid w:val="002C6FF2"/>
    <w:rsid w:val="002C7473"/>
    <w:rsid w:val="002C7486"/>
    <w:rsid w:val="002D00BA"/>
    <w:rsid w:val="002D03B5"/>
    <w:rsid w:val="002D03F7"/>
    <w:rsid w:val="002D0D7F"/>
    <w:rsid w:val="002D0FA3"/>
    <w:rsid w:val="002D118E"/>
    <w:rsid w:val="002D128D"/>
    <w:rsid w:val="002D2441"/>
    <w:rsid w:val="002D2447"/>
    <w:rsid w:val="002D282F"/>
    <w:rsid w:val="002D2A5B"/>
    <w:rsid w:val="002D300C"/>
    <w:rsid w:val="002D35C4"/>
    <w:rsid w:val="002D3B87"/>
    <w:rsid w:val="002D3C28"/>
    <w:rsid w:val="002D3D1C"/>
    <w:rsid w:val="002D4997"/>
    <w:rsid w:val="002D5BBD"/>
    <w:rsid w:val="002D5F48"/>
    <w:rsid w:val="002D5F6F"/>
    <w:rsid w:val="002D6198"/>
    <w:rsid w:val="002D6710"/>
    <w:rsid w:val="002D697C"/>
    <w:rsid w:val="002D6BA8"/>
    <w:rsid w:val="002D6DC7"/>
    <w:rsid w:val="002D7347"/>
    <w:rsid w:val="002D7F12"/>
    <w:rsid w:val="002D7F22"/>
    <w:rsid w:val="002E0153"/>
    <w:rsid w:val="002E04AD"/>
    <w:rsid w:val="002E0A57"/>
    <w:rsid w:val="002E0EDF"/>
    <w:rsid w:val="002E1901"/>
    <w:rsid w:val="002E192B"/>
    <w:rsid w:val="002E1AB6"/>
    <w:rsid w:val="002E24F0"/>
    <w:rsid w:val="002E2616"/>
    <w:rsid w:val="002E2812"/>
    <w:rsid w:val="002E2AED"/>
    <w:rsid w:val="002E2F11"/>
    <w:rsid w:val="002E2F2D"/>
    <w:rsid w:val="002E374A"/>
    <w:rsid w:val="002E38F9"/>
    <w:rsid w:val="002E3C33"/>
    <w:rsid w:val="002E43B3"/>
    <w:rsid w:val="002E45EC"/>
    <w:rsid w:val="002E47F9"/>
    <w:rsid w:val="002E5431"/>
    <w:rsid w:val="002E58CD"/>
    <w:rsid w:val="002E5B75"/>
    <w:rsid w:val="002E61A6"/>
    <w:rsid w:val="002E651F"/>
    <w:rsid w:val="002E66C9"/>
    <w:rsid w:val="002E689C"/>
    <w:rsid w:val="002E6C7D"/>
    <w:rsid w:val="002E72E4"/>
    <w:rsid w:val="002E79F1"/>
    <w:rsid w:val="002E7B7C"/>
    <w:rsid w:val="002F0943"/>
    <w:rsid w:val="002F0A21"/>
    <w:rsid w:val="002F0B0E"/>
    <w:rsid w:val="002F0C5F"/>
    <w:rsid w:val="002F0E52"/>
    <w:rsid w:val="002F0F75"/>
    <w:rsid w:val="002F109E"/>
    <w:rsid w:val="002F15D0"/>
    <w:rsid w:val="002F18C9"/>
    <w:rsid w:val="002F20B7"/>
    <w:rsid w:val="002F2305"/>
    <w:rsid w:val="002F25BE"/>
    <w:rsid w:val="002F25E1"/>
    <w:rsid w:val="002F289C"/>
    <w:rsid w:val="002F36A8"/>
    <w:rsid w:val="002F390E"/>
    <w:rsid w:val="002F4336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8B"/>
    <w:rsid w:val="002F7BE3"/>
    <w:rsid w:val="002F7DBD"/>
    <w:rsid w:val="003000BE"/>
    <w:rsid w:val="00300287"/>
    <w:rsid w:val="0030033E"/>
    <w:rsid w:val="0030051C"/>
    <w:rsid w:val="00300605"/>
    <w:rsid w:val="00300824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E5"/>
    <w:rsid w:val="00302420"/>
    <w:rsid w:val="003027EF"/>
    <w:rsid w:val="003035B4"/>
    <w:rsid w:val="0030469A"/>
    <w:rsid w:val="00304712"/>
    <w:rsid w:val="00304B42"/>
    <w:rsid w:val="0030529F"/>
    <w:rsid w:val="003053C5"/>
    <w:rsid w:val="00305B07"/>
    <w:rsid w:val="00305B23"/>
    <w:rsid w:val="00306871"/>
    <w:rsid w:val="00306CF2"/>
    <w:rsid w:val="00307BA6"/>
    <w:rsid w:val="00307D91"/>
    <w:rsid w:val="00310247"/>
    <w:rsid w:val="00310650"/>
    <w:rsid w:val="003107D2"/>
    <w:rsid w:val="00311BD9"/>
    <w:rsid w:val="00311DEF"/>
    <w:rsid w:val="00311EF4"/>
    <w:rsid w:val="00312525"/>
    <w:rsid w:val="003125D6"/>
    <w:rsid w:val="0031263A"/>
    <w:rsid w:val="0031309F"/>
    <w:rsid w:val="0031327E"/>
    <w:rsid w:val="003136BF"/>
    <w:rsid w:val="00313836"/>
    <w:rsid w:val="00313843"/>
    <w:rsid w:val="00313D98"/>
    <w:rsid w:val="0031435D"/>
    <w:rsid w:val="00314EDA"/>
    <w:rsid w:val="00316671"/>
    <w:rsid w:val="003169EF"/>
    <w:rsid w:val="003170C4"/>
    <w:rsid w:val="00317BE9"/>
    <w:rsid w:val="00317F21"/>
    <w:rsid w:val="003206D2"/>
    <w:rsid w:val="00320758"/>
    <w:rsid w:val="00320DFF"/>
    <w:rsid w:val="003214C3"/>
    <w:rsid w:val="0032196C"/>
    <w:rsid w:val="00321BF0"/>
    <w:rsid w:val="003229F0"/>
    <w:rsid w:val="00322A2E"/>
    <w:rsid w:val="0032304A"/>
    <w:rsid w:val="00323B58"/>
    <w:rsid w:val="00323FA9"/>
    <w:rsid w:val="00324441"/>
    <w:rsid w:val="00324BBA"/>
    <w:rsid w:val="00324DC4"/>
    <w:rsid w:val="003251B6"/>
    <w:rsid w:val="00325262"/>
    <w:rsid w:val="00326011"/>
    <w:rsid w:val="00326CDA"/>
    <w:rsid w:val="00326D60"/>
    <w:rsid w:val="00327191"/>
    <w:rsid w:val="00327635"/>
    <w:rsid w:val="00327997"/>
    <w:rsid w:val="00327AE7"/>
    <w:rsid w:val="003304DD"/>
    <w:rsid w:val="00330746"/>
    <w:rsid w:val="00330AC9"/>
    <w:rsid w:val="00330C24"/>
    <w:rsid w:val="00330DBE"/>
    <w:rsid w:val="003317CD"/>
    <w:rsid w:val="00331990"/>
    <w:rsid w:val="00333467"/>
    <w:rsid w:val="00333C8C"/>
    <w:rsid w:val="003342A7"/>
    <w:rsid w:val="0033459B"/>
    <w:rsid w:val="0033492B"/>
    <w:rsid w:val="00335854"/>
    <w:rsid w:val="00335D4A"/>
    <w:rsid w:val="003369A1"/>
    <w:rsid w:val="00336F29"/>
    <w:rsid w:val="00337925"/>
    <w:rsid w:val="00337AB2"/>
    <w:rsid w:val="003401A5"/>
    <w:rsid w:val="003402DF"/>
    <w:rsid w:val="0034035A"/>
    <w:rsid w:val="00340B56"/>
    <w:rsid w:val="00341D7A"/>
    <w:rsid w:val="00341F47"/>
    <w:rsid w:val="00342360"/>
    <w:rsid w:val="00342909"/>
    <w:rsid w:val="003430D9"/>
    <w:rsid w:val="00343FDF"/>
    <w:rsid w:val="0034462C"/>
    <w:rsid w:val="00345547"/>
    <w:rsid w:val="00345A7C"/>
    <w:rsid w:val="00345E26"/>
    <w:rsid w:val="00346D1E"/>
    <w:rsid w:val="00346E91"/>
    <w:rsid w:val="00347088"/>
    <w:rsid w:val="003475FD"/>
    <w:rsid w:val="003477B5"/>
    <w:rsid w:val="00347C93"/>
    <w:rsid w:val="00347EBE"/>
    <w:rsid w:val="0035060C"/>
    <w:rsid w:val="00350E65"/>
    <w:rsid w:val="00350F5A"/>
    <w:rsid w:val="0035153D"/>
    <w:rsid w:val="00351BFE"/>
    <w:rsid w:val="00351CAB"/>
    <w:rsid w:val="00352533"/>
    <w:rsid w:val="00352595"/>
    <w:rsid w:val="003525D7"/>
    <w:rsid w:val="00352A1A"/>
    <w:rsid w:val="00354418"/>
    <w:rsid w:val="00354D74"/>
    <w:rsid w:val="00354E11"/>
    <w:rsid w:val="003551AF"/>
    <w:rsid w:val="00355928"/>
    <w:rsid w:val="00355D8B"/>
    <w:rsid w:val="003564A1"/>
    <w:rsid w:val="003569E7"/>
    <w:rsid w:val="00356C57"/>
    <w:rsid w:val="00356DFB"/>
    <w:rsid w:val="00357294"/>
    <w:rsid w:val="00357478"/>
    <w:rsid w:val="00357B94"/>
    <w:rsid w:val="003604D8"/>
    <w:rsid w:val="00360634"/>
    <w:rsid w:val="00360660"/>
    <w:rsid w:val="003612AC"/>
    <w:rsid w:val="003615C9"/>
    <w:rsid w:val="0036228B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550"/>
    <w:rsid w:val="00364778"/>
    <w:rsid w:val="00364967"/>
    <w:rsid w:val="00364D6C"/>
    <w:rsid w:val="003654AE"/>
    <w:rsid w:val="003654DC"/>
    <w:rsid w:val="00365713"/>
    <w:rsid w:val="00365C70"/>
    <w:rsid w:val="00365CB4"/>
    <w:rsid w:val="00365E77"/>
    <w:rsid w:val="00366068"/>
    <w:rsid w:val="003660FC"/>
    <w:rsid w:val="003669B1"/>
    <w:rsid w:val="00366E4A"/>
    <w:rsid w:val="0036702E"/>
    <w:rsid w:val="003670D6"/>
    <w:rsid w:val="0036725D"/>
    <w:rsid w:val="00370B9E"/>
    <w:rsid w:val="00370DD0"/>
    <w:rsid w:val="00371660"/>
    <w:rsid w:val="00371B2C"/>
    <w:rsid w:val="003722ED"/>
    <w:rsid w:val="003723D8"/>
    <w:rsid w:val="0037247E"/>
    <w:rsid w:val="00373311"/>
    <w:rsid w:val="00373D2D"/>
    <w:rsid w:val="00374009"/>
    <w:rsid w:val="00374A5B"/>
    <w:rsid w:val="00374E8D"/>
    <w:rsid w:val="003751C6"/>
    <w:rsid w:val="00375352"/>
    <w:rsid w:val="00376624"/>
    <w:rsid w:val="00376B7A"/>
    <w:rsid w:val="00376EC0"/>
    <w:rsid w:val="0037746C"/>
    <w:rsid w:val="003777E1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216B"/>
    <w:rsid w:val="003823D5"/>
    <w:rsid w:val="003825AD"/>
    <w:rsid w:val="003829AC"/>
    <w:rsid w:val="00383A6C"/>
    <w:rsid w:val="00383BEF"/>
    <w:rsid w:val="0038413E"/>
    <w:rsid w:val="003847DE"/>
    <w:rsid w:val="00384D0D"/>
    <w:rsid w:val="00385114"/>
    <w:rsid w:val="0038529D"/>
    <w:rsid w:val="003853D5"/>
    <w:rsid w:val="00386299"/>
    <w:rsid w:val="003865D5"/>
    <w:rsid w:val="0038670C"/>
    <w:rsid w:val="00386D56"/>
    <w:rsid w:val="003872F0"/>
    <w:rsid w:val="0038773A"/>
    <w:rsid w:val="003879D9"/>
    <w:rsid w:val="00387B35"/>
    <w:rsid w:val="0039027A"/>
    <w:rsid w:val="00390754"/>
    <w:rsid w:val="0039185E"/>
    <w:rsid w:val="003919FB"/>
    <w:rsid w:val="00391BD1"/>
    <w:rsid w:val="003928F4"/>
    <w:rsid w:val="00392AC5"/>
    <w:rsid w:val="00392DD2"/>
    <w:rsid w:val="00393033"/>
    <w:rsid w:val="003935C8"/>
    <w:rsid w:val="0039369E"/>
    <w:rsid w:val="003938AD"/>
    <w:rsid w:val="003940DE"/>
    <w:rsid w:val="0039420B"/>
    <w:rsid w:val="00394D75"/>
    <w:rsid w:val="00394DDE"/>
    <w:rsid w:val="0039534B"/>
    <w:rsid w:val="00395878"/>
    <w:rsid w:val="003961DF"/>
    <w:rsid w:val="0039672B"/>
    <w:rsid w:val="00396B37"/>
    <w:rsid w:val="00397310"/>
    <w:rsid w:val="003974BA"/>
    <w:rsid w:val="0039761B"/>
    <w:rsid w:val="003A03E5"/>
    <w:rsid w:val="003A0F8F"/>
    <w:rsid w:val="003A1401"/>
    <w:rsid w:val="003A17AE"/>
    <w:rsid w:val="003A1987"/>
    <w:rsid w:val="003A2971"/>
    <w:rsid w:val="003A2EF4"/>
    <w:rsid w:val="003A3040"/>
    <w:rsid w:val="003A30D1"/>
    <w:rsid w:val="003A432B"/>
    <w:rsid w:val="003A463B"/>
    <w:rsid w:val="003A4D79"/>
    <w:rsid w:val="003A560F"/>
    <w:rsid w:val="003A5C12"/>
    <w:rsid w:val="003A5F0B"/>
    <w:rsid w:val="003A5F55"/>
    <w:rsid w:val="003A5F78"/>
    <w:rsid w:val="003A6825"/>
    <w:rsid w:val="003A68CE"/>
    <w:rsid w:val="003A75E4"/>
    <w:rsid w:val="003A790D"/>
    <w:rsid w:val="003A7BA1"/>
    <w:rsid w:val="003A7D4A"/>
    <w:rsid w:val="003B0B35"/>
    <w:rsid w:val="003B0DFC"/>
    <w:rsid w:val="003B111A"/>
    <w:rsid w:val="003B111E"/>
    <w:rsid w:val="003B1DF1"/>
    <w:rsid w:val="003B2055"/>
    <w:rsid w:val="003B22AA"/>
    <w:rsid w:val="003B248A"/>
    <w:rsid w:val="003B2573"/>
    <w:rsid w:val="003B29E0"/>
    <w:rsid w:val="003B353E"/>
    <w:rsid w:val="003B3D70"/>
    <w:rsid w:val="003B4853"/>
    <w:rsid w:val="003B4898"/>
    <w:rsid w:val="003B48C8"/>
    <w:rsid w:val="003B4C78"/>
    <w:rsid w:val="003B4E90"/>
    <w:rsid w:val="003B52BE"/>
    <w:rsid w:val="003B5C91"/>
    <w:rsid w:val="003B66DD"/>
    <w:rsid w:val="003B6801"/>
    <w:rsid w:val="003B6F53"/>
    <w:rsid w:val="003B71D7"/>
    <w:rsid w:val="003B74FC"/>
    <w:rsid w:val="003C003A"/>
    <w:rsid w:val="003C067F"/>
    <w:rsid w:val="003C08DB"/>
    <w:rsid w:val="003C0DD0"/>
    <w:rsid w:val="003C12A9"/>
    <w:rsid w:val="003C12E1"/>
    <w:rsid w:val="003C17A2"/>
    <w:rsid w:val="003C1DBB"/>
    <w:rsid w:val="003C2209"/>
    <w:rsid w:val="003C2D8A"/>
    <w:rsid w:val="003C3173"/>
    <w:rsid w:val="003C4748"/>
    <w:rsid w:val="003C50E5"/>
    <w:rsid w:val="003C5E2C"/>
    <w:rsid w:val="003C62E7"/>
    <w:rsid w:val="003C6764"/>
    <w:rsid w:val="003C6E66"/>
    <w:rsid w:val="003C6F71"/>
    <w:rsid w:val="003C6F7F"/>
    <w:rsid w:val="003C6FE6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937"/>
    <w:rsid w:val="003D1306"/>
    <w:rsid w:val="003D1FC7"/>
    <w:rsid w:val="003D221C"/>
    <w:rsid w:val="003D2D32"/>
    <w:rsid w:val="003D2E84"/>
    <w:rsid w:val="003D35F2"/>
    <w:rsid w:val="003D384E"/>
    <w:rsid w:val="003D3D27"/>
    <w:rsid w:val="003D4551"/>
    <w:rsid w:val="003D494D"/>
    <w:rsid w:val="003D4EBC"/>
    <w:rsid w:val="003D4FE0"/>
    <w:rsid w:val="003D5248"/>
    <w:rsid w:val="003D5470"/>
    <w:rsid w:val="003D5C76"/>
    <w:rsid w:val="003D6043"/>
    <w:rsid w:val="003D6262"/>
    <w:rsid w:val="003D6655"/>
    <w:rsid w:val="003D7DF4"/>
    <w:rsid w:val="003E01D2"/>
    <w:rsid w:val="003E03A1"/>
    <w:rsid w:val="003E0409"/>
    <w:rsid w:val="003E09E8"/>
    <w:rsid w:val="003E0C2D"/>
    <w:rsid w:val="003E0DBA"/>
    <w:rsid w:val="003E12C0"/>
    <w:rsid w:val="003E1AC0"/>
    <w:rsid w:val="003E1AE8"/>
    <w:rsid w:val="003E1ECA"/>
    <w:rsid w:val="003E21BD"/>
    <w:rsid w:val="003E2379"/>
    <w:rsid w:val="003E2BA1"/>
    <w:rsid w:val="003E2C14"/>
    <w:rsid w:val="003E3A26"/>
    <w:rsid w:val="003E3B6B"/>
    <w:rsid w:val="003E40C0"/>
    <w:rsid w:val="003E412B"/>
    <w:rsid w:val="003E49F9"/>
    <w:rsid w:val="003E4C57"/>
    <w:rsid w:val="003E4CE7"/>
    <w:rsid w:val="003E52C8"/>
    <w:rsid w:val="003E5E54"/>
    <w:rsid w:val="003E6516"/>
    <w:rsid w:val="003E6751"/>
    <w:rsid w:val="003E7689"/>
    <w:rsid w:val="003E793A"/>
    <w:rsid w:val="003F02D9"/>
    <w:rsid w:val="003F0CE8"/>
    <w:rsid w:val="003F0D72"/>
    <w:rsid w:val="003F0E9A"/>
    <w:rsid w:val="003F14E1"/>
    <w:rsid w:val="003F1C1E"/>
    <w:rsid w:val="003F2626"/>
    <w:rsid w:val="003F3434"/>
    <w:rsid w:val="003F3D3C"/>
    <w:rsid w:val="003F4296"/>
    <w:rsid w:val="003F50B8"/>
    <w:rsid w:val="003F5884"/>
    <w:rsid w:val="003F59ED"/>
    <w:rsid w:val="003F5BEF"/>
    <w:rsid w:val="003F5D86"/>
    <w:rsid w:val="003F5EFD"/>
    <w:rsid w:val="003F6277"/>
    <w:rsid w:val="003F677D"/>
    <w:rsid w:val="003F6858"/>
    <w:rsid w:val="003F6C54"/>
    <w:rsid w:val="003F6D2E"/>
    <w:rsid w:val="003F75F2"/>
    <w:rsid w:val="003F7CC0"/>
    <w:rsid w:val="003F7E04"/>
    <w:rsid w:val="004000EB"/>
    <w:rsid w:val="00400C18"/>
    <w:rsid w:val="00400E76"/>
    <w:rsid w:val="004010E8"/>
    <w:rsid w:val="004015D0"/>
    <w:rsid w:val="00401AA7"/>
    <w:rsid w:val="00401C62"/>
    <w:rsid w:val="00402734"/>
    <w:rsid w:val="00402843"/>
    <w:rsid w:val="00402854"/>
    <w:rsid w:val="004028E4"/>
    <w:rsid w:val="00403492"/>
    <w:rsid w:val="00403539"/>
    <w:rsid w:val="00403DE5"/>
    <w:rsid w:val="0040451D"/>
    <w:rsid w:val="00404CCD"/>
    <w:rsid w:val="00404CD2"/>
    <w:rsid w:val="00405C30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BC0"/>
    <w:rsid w:val="00410FD1"/>
    <w:rsid w:val="00411D51"/>
    <w:rsid w:val="00412202"/>
    <w:rsid w:val="004124F6"/>
    <w:rsid w:val="004125F6"/>
    <w:rsid w:val="00412C21"/>
    <w:rsid w:val="004135B5"/>
    <w:rsid w:val="00413E88"/>
    <w:rsid w:val="00414104"/>
    <w:rsid w:val="004141B2"/>
    <w:rsid w:val="0041472F"/>
    <w:rsid w:val="00414975"/>
    <w:rsid w:val="00414D92"/>
    <w:rsid w:val="00414FE6"/>
    <w:rsid w:val="00415072"/>
    <w:rsid w:val="0041536E"/>
    <w:rsid w:val="0041578C"/>
    <w:rsid w:val="00415CCF"/>
    <w:rsid w:val="00416335"/>
    <w:rsid w:val="004163E1"/>
    <w:rsid w:val="004171C7"/>
    <w:rsid w:val="004174F1"/>
    <w:rsid w:val="00417584"/>
    <w:rsid w:val="00417A4C"/>
    <w:rsid w:val="00417F14"/>
    <w:rsid w:val="0042000B"/>
    <w:rsid w:val="00420572"/>
    <w:rsid w:val="00420589"/>
    <w:rsid w:val="00420899"/>
    <w:rsid w:val="00420929"/>
    <w:rsid w:val="00420AE5"/>
    <w:rsid w:val="00420C8E"/>
    <w:rsid w:val="00420E1C"/>
    <w:rsid w:val="00421B57"/>
    <w:rsid w:val="00421C75"/>
    <w:rsid w:val="00421FFF"/>
    <w:rsid w:val="004225A9"/>
    <w:rsid w:val="004225CA"/>
    <w:rsid w:val="00422860"/>
    <w:rsid w:val="00422ACA"/>
    <w:rsid w:val="00422EC5"/>
    <w:rsid w:val="0042435F"/>
    <w:rsid w:val="004243F9"/>
    <w:rsid w:val="004252FE"/>
    <w:rsid w:val="004257DE"/>
    <w:rsid w:val="00425E36"/>
    <w:rsid w:val="00426128"/>
    <w:rsid w:val="00426834"/>
    <w:rsid w:val="00426AC1"/>
    <w:rsid w:val="00426D82"/>
    <w:rsid w:val="004272AF"/>
    <w:rsid w:val="004278E9"/>
    <w:rsid w:val="00427920"/>
    <w:rsid w:val="00427DFD"/>
    <w:rsid w:val="00430550"/>
    <w:rsid w:val="00430D76"/>
    <w:rsid w:val="00430E65"/>
    <w:rsid w:val="004319F0"/>
    <w:rsid w:val="00431EFB"/>
    <w:rsid w:val="00431FA7"/>
    <w:rsid w:val="00432260"/>
    <w:rsid w:val="004323F5"/>
    <w:rsid w:val="0043250A"/>
    <w:rsid w:val="00432B8B"/>
    <w:rsid w:val="00432DAF"/>
    <w:rsid w:val="00432E5A"/>
    <w:rsid w:val="00432FF8"/>
    <w:rsid w:val="0043343F"/>
    <w:rsid w:val="00433EAD"/>
    <w:rsid w:val="00433EBB"/>
    <w:rsid w:val="00434495"/>
    <w:rsid w:val="004349B8"/>
    <w:rsid w:val="0043513A"/>
    <w:rsid w:val="0043521E"/>
    <w:rsid w:val="004352D1"/>
    <w:rsid w:val="00435439"/>
    <w:rsid w:val="00436051"/>
    <w:rsid w:val="00436066"/>
    <w:rsid w:val="0043662E"/>
    <w:rsid w:val="00436AC7"/>
    <w:rsid w:val="00437C07"/>
    <w:rsid w:val="004406BE"/>
    <w:rsid w:val="0044077B"/>
    <w:rsid w:val="004408D6"/>
    <w:rsid w:val="00440A12"/>
    <w:rsid w:val="00441124"/>
    <w:rsid w:val="00441605"/>
    <w:rsid w:val="00441E8C"/>
    <w:rsid w:val="00441F39"/>
    <w:rsid w:val="00442AA0"/>
    <w:rsid w:val="00443172"/>
    <w:rsid w:val="00443456"/>
    <w:rsid w:val="0044451E"/>
    <w:rsid w:val="00444766"/>
    <w:rsid w:val="00445324"/>
    <w:rsid w:val="004459B2"/>
    <w:rsid w:val="00445CA0"/>
    <w:rsid w:val="004470E3"/>
    <w:rsid w:val="00447529"/>
    <w:rsid w:val="0044764F"/>
    <w:rsid w:val="0044767E"/>
    <w:rsid w:val="00447856"/>
    <w:rsid w:val="004478B5"/>
    <w:rsid w:val="00447A49"/>
    <w:rsid w:val="00447AE6"/>
    <w:rsid w:val="0045093E"/>
    <w:rsid w:val="00450CD5"/>
    <w:rsid w:val="00450D1C"/>
    <w:rsid w:val="0045110F"/>
    <w:rsid w:val="00451A53"/>
    <w:rsid w:val="00451E0A"/>
    <w:rsid w:val="004521D8"/>
    <w:rsid w:val="00452346"/>
    <w:rsid w:val="0045252D"/>
    <w:rsid w:val="00453016"/>
    <w:rsid w:val="004532C0"/>
    <w:rsid w:val="0045350E"/>
    <w:rsid w:val="00453C0D"/>
    <w:rsid w:val="00454068"/>
    <w:rsid w:val="0045449A"/>
    <w:rsid w:val="00454645"/>
    <w:rsid w:val="004549B0"/>
    <w:rsid w:val="00454D24"/>
    <w:rsid w:val="004552DC"/>
    <w:rsid w:val="0045570F"/>
    <w:rsid w:val="00455B31"/>
    <w:rsid w:val="00455DB5"/>
    <w:rsid w:val="00456B3F"/>
    <w:rsid w:val="00457173"/>
    <w:rsid w:val="00457CA3"/>
    <w:rsid w:val="00457F03"/>
    <w:rsid w:val="0046013D"/>
    <w:rsid w:val="004604EB"/>
    <w:rsid w:val="00460578"/>
    <w:rsid w:val="00460A5B"/>
    <w:rsid w:val="00460B18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41E9"/>
    <w:rsid w:val="00464858"/>
    <w:rsid w:val="00464A3B"/>
    <w:rsid w:val="0046574E"/>
    <w:rsid w:val="0046582A"/>
    <w:rsid w:val="00465911"/>
    <w:rsid w:val="00465BC3"/>
    <w:rsid w:val="004661EE"/>
    <w:rsid w:val="0046702A"/>
    <w:rsid w:val="00467736"/>
    <w:rsid w:val="00467907"/>
    <w:rsid w:val="00467A8A"/>
    <w:rsid w:val="004701AA"/>
    <w:rsid w:val="00470575"/>
    <w:rsid w:val="00470599"/>
    <w:rsid w:val="004705A6"/>
    <w:rsid w:val="004706A8"/>
    <w:rsid w:val="004706B3"/>
    <w:rsid w:val="00470732"/>
    <w:rsid w:val="00470BF4"/>
    <w:rsid w:val="00470E85"/>
    <w:rsid w:val="00471D80"/>
    <w:rsid w:val="00471D9A"/>
    <w:rsid w:val="004726CC"/>
    <w:rsid w:val="00472AC0"/>
    <w:rsid w:val="004731DD"/>
    <w:rsid w:val="00473439"/>
    <w:rsid w:val="00473BAC"/>
    <w:rsid w:val="00473EEC"/>
    <w:rsid w:val="00475172"/>
    <w:rsid w:val="004756D2"/>
    <w:rsid w:val="004762AF"/>
    <w:rsid w:val="004762B7"/>
    <w:rsid w:val="00476E53"/>
    <w:rsid w:val="00477131"/>
    <w:rsid w:val="0047716C"/>
    <w:rsid w:val="00477CB9"/>
    <w:rsid w:val="00477E23"/>
    <w:rsid w:val="00477E24"/>
    <w:rsid w:val="00477FFA"/>
    <w:rsid w:val="00480C12"/>
    <w:rsid w:val="00480DDC"/>
    <w:rsid w:val="00481469"/>
    <w:rsid w:val="00481CC5"/>
    <w:rsid w:val="0048246C"/>
    <w:rsid w:val="0048286E"/>
    <w:rsid w:val="004829CA"/>
    <w:rsid w:val="00482E7F"/>
    <w:rsid w:val="00482EE8"/>
    <w:rsid w:val="00483074"/>
    <w:rsid w:val="004831C2"/>
    <w:rsid w:val="004835E7"/>
    <w:rsid w:val="00483B1B"/>
    <w:rsid w:val="00483B1D"/>
    <w:rsid w:val="00484540"/>
    <w:rsid w:val="004855EE"/>
    <w:rsid w:val="00486AF3"/>
    <w:rsid w:val="00486BB4"/>
    <w:rsid w:val="0048713A"/>
    <w:rsid w:val="004873AA"/>
    <w:rsid w:val="00487404"/>
    <w:rsid w:val="004875DF"/>
    <w:rsid w:val="00487F41"/>
    <w:rsid w:val="004903C6"/>
    <w:rsid w:val="004905F5"/>
    <w:rsid w:val="004917E5"/>
    <w:rsid w:val="00492216"/>
    <w:rsid w:val="00492A01"/>
    <w:rsid w:val="00492D51"/>
    <w:rsid w:val="00492EF8"/>
    <w:rsid w:val="00493097"/>
    <w:rsid w:val="00493B19"/>
    <w:rsid w:val="00494DDB"/>
    <w:rsid w:val="004951FA"/>
    <w:rsid w:val="00495BED"/>
    <w:rsid w:val="004962DD"/>
    <w:rsid w:val="00496430"/>
    <w:rsid w:val="004965BD"/>
    <w:rsid w:val="00496FF8"/>
    <w:rsid w:val="00497620"/>
    <w:rsid w:val="004979AB"/>
    <w:rsid w:val="00497ABD"/>
    <w:rsid w:val="004A08B4"/>
    <w:rsid w:val="004A0AFC"/>
    <w:rsid w:val="004A1545"/>
    <w:rsid w:val="004A1F5B"/>
    <w:rsid w:val="004A2217"/>
    <w:rsid w:val="004A3255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813"/>
    <w:rsid w:val="004A4A8A"/>
    <w:rsid w:val="004A52B9"/>
    <w:rsid w:val="004A5908"/>
    <w:rsid w:val="004A5DD0"/>
    <w:rsid w:val="004A5E5F"/>
    <w:rsid w:val="004A5F34"/>
    <w:rsid w:val="004A6092"/>
    <w:rsid w:val="004A62D9"/>
    <w:rsid w:val="004A62E8"/>
    <w:rsid w:val="004A632A"/>
    <w:rsid w:val="004A6BC5"/>
    <w:rsid w:val="004A6F0D"/>
    <w:rsid w:val="004A7E87"/>
    <w:rsid w:val="004A7EAC"/>
    <w:rsid w:val="004B06A2"/>
    <w:rsid w:val="004B0748"/>
    <w:rsid w:val="004B0B25"/>
    <w:rsid w:val="004B1A8F"/>
    <w:rsid w:val="004B2096"/>
    <w:rsid w:val="004B22F9"/>
    <w:rsid w:val="004B2785"/>
    <w:rsid w:val="004B28CD"/>
    <w:rsid w:val="004B2F35"/>
    <w:rsid w:val="004B34F2"/>
    <w:rsid w:val="004B3E2C"/>
    <w:rsid w:val="004B4485"/>
    <w:rsid w:val="004B4AAC"/>
    <w:rsid w:val="004B4E9E"/>
    <w:rsid w:val="004B50C6"/>
    <w:rsid w:val="004B521D"/>
    <w:rsid w:val="004B561D"/>
    <w:rsid w:val="004B5631"/>
    <w:rsid w:val="004B642C"/>
    <w:rsid w:val="004B65B0"/>
    <w:rsid w:val="004B6841"/>
    <w:rsid w:val="004B6FC7"/>
    <w:rsid w:val="004B72CB"/>
    <w:rsid w:val="004B76E8"/>
    <w:rsid w:val="004C0C22"/>
    <w:rsid w:val="004C158C"/>
    <w:rsid w:val="004C194C"/>
    <w:rsid w:val="004C1EAA"/>
    <w:rsid w:val="004C1F9D"/>
    <w:rsid w:val="004C2680"/>
    <w:rsid w:val="004C277B"/>
    <w:rsid w:val="004C27BF"/>
    <w:rsid w:val="004C2910"/>
    <w:rsid w:val="004C2B3F"/>
    <w:rsid w:val="004C2B44"/>
    <w:rsid w:val="004C2E68"/>
    <w:rsid w:val="004C2EDB"/>
    <w:rsid w:val="004C3325"/>
    <w:rsid w:val="004C40CC"/>
    <w:rsid w:val="004C4F71"/>
    <w:rsid w:val="004C52F7"/>
    <w:rsid w:val="004C54CD"/>
    <w:rsid w:val="004C5733"/>
    <w:rsid w:val="004C59B2"/>
    <w:rsid w:val="004C5A02"/>
    <w:rsid w:val="004C5E32"/>
    <w:rsid w:val="004C65D0"/>
    <w:rsid w:val="004C6A7C"/>
    <w:rsid w:val="004C7641"/>
    <w:rsid w:val="004C777D"/>
    <w:rsid w:val="004C77CC"/>
    <w:rsid w:val="004C7978"/>
    <w:rsid w:val="004C7D98"/>
    <w:rsid w:val="004C7FE4"/>
    <w:rsid w:val="004D012D"/>
    <w:rsid w:val="004D047A"/>
    <w:rsid w:val="004D1260"/>
    <w:rsid w:val="004D1594"/>
    <w:rsid w:val="004D181B"/>
    <w:rsid w:val="004D1AFD"/>
    <w:rsid w:val="004D2A73"/>
    <w:rsid w:val="004D2EF5"/>
    <w:rsid w:val="004D4005"/>
    <w:rsid w:val="004D43C4"/>
    <w:rsid w:val="004D5060"/>
    <w:rsid w:val="004D55E8"/>
    <w:rsid w:val="004D581F"/>
    <w:rsid w:val="004D58F0"/>
    <w:rsid w:val="004D5A28"/>
    <w:rsid w:val="004D5DF5"/>
    <w:rsid w:val="004D6CF1"/>
    <w:rsid w:val="004D703F"/>
    <w:rsid w:val="004D711C"/>
    <w:rsid w:val="004D740C"/>
    <w:rsid w:val="004D7803"/>
    <w:rsid w:val="004D7874"/>
    <w:rsid w:val="004E03E4"/>
    <w:rsid w:val="004E0439"/>
    <w:rsid w:val="004E0457"/>
    <w:rsid w:val="004E054D"/>
    <w:rsid w:val="004E086F"/>
    <w:rsid w:val="004E0CC8"/>
    <w:rsid w:val="004E0DE5"/>
    <w:rsid w:val="004E1C2B"/>
    <w:rsid w:val="004E1D92"/>
    <w:rsid w:val="004E2122"/>
    <w:rsid w:val="004E21D8"/>
    <w:rsid w:val="004E22D6"/>
    <w:rsid w:val="004E2454"/>
    <w:rsid w:val="004E29A4"/>
    <w:rsid w:val="004E3444"/>
    <w:rsid w:val="004E3C07"/>
    <w:rsid w:val="004E3C09"/>
    <w:rsid w:val="004E3DAF"/>
    <w:rsid w:val="004E4013"/>
    <w:rsid w:val="004E4809"/>
    <w:rsid w:val="004E4A1F"/>
    <w:rsid w:val="004E5C88"/>
    <w:rsid w:val="004E623D"/>
    <w:rsid w:val="004E639B"/>
    <w:rsid w:val="004E6C1E"/>
    <w:rsid w:val="004E6EEC"/>
    <w:rsid w:val="004E6F8F"/>
    <w:rsid w:val="004E7331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270E"/>
    <w:rsid w:val="004F286B"/>
    <w:rsid w:val="004F2D59"/>
    <w:rsid w:val="004F363C"/>
    <w:rsid w:val="004F3A10"/>
    <w:rsid w:val="004F40BE"/>
    <w:rsid w:val="004F4CF0"/>
    <w:rsid w:val="004F4F8F"/>
    <w:rsid w:val="004F5666"/>
    <w:rsid w:val="004F59CB"/>
    <w:rsid w:val="004F6B28"/>
    <w:rsid w:val="004F727C"/>
    <w:rsid w:val="004F7DB0"/>
    <w:rsid w:val="005000C2"/>
    <w:rsid w:val="005004A2"/>
    <w:rsid w:val="00500790"/>
    <w:rsid w:val="005007F8"/>
    <w:rsid w:val="00500C7B"/>
    <w:rsid w:val="005012BF"/>
    <w:rsid w:val="00501F39"/>
    <w:rsid w:val="00502830"/>
    <w:rsid w:val="005029D8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6303"/>
    <w:rsid w:val="00507018"/>
    <w:rsid w:val="005073CC"/>
    <w:rsid w:val="005076E5"/>
    <w:rsid w:val="0050785B"/>
    <w:rsid w:val="005079C9"/>
    <w:rsid w:val="00507B23"/>
    <w:rsid w:val="00510774"/>
    <w:rsid w:val="00510A7F"/>
    <w:rsid w:val="00511A95"/>
    <w:rsid w:val="00511E71"/>
    <w:rsid w:val="00512609"/>
    <w:rsid w:val="00512664"/>
    <w:rsid w:val="00512A95"/>
    <w:rsid w:val="0051317E"/>
    <w:rsid w:val="0051359A"/>
    <w:rsid w:val="0051362A"/>
    <w:rsid w:val="005138D6"/>
    <w:rsid w:val="00513B70"/>
    <w:rsid w:val="0051445D"/>
    <w:rsid w:val="00514AEF"/>
    <w:rsid w:val="00514D99"/>
    <w:rsid w:val="00515A72"/>
    <w:rsid w:val="00515B71"/>
    <w:rsid w:val="00516328"/>
    <w:rsid w:val="00516766"/>
    <w:rsid w:val="00516FEA"/>
    <w:rsid w:val="005172FA"/>
    <w:rsid w:val="005175CC"/>
    <w:rsid w:val="005179D8"/>
    <w:rsid w:val="00520250"/>
    <w:rsid w:val="005206D7"/>
    <w:rsid w:val="00521B73"/>
    <w:rsid w:val="00521E1B"/>
    <w:rsid w:val="0052236A"/>
    <w:rsid w:val="005226CB"/>
    <w:rsid w:val="0052298E"/>
    <w:rsid w:val="005234E8"/>
    <w:rsid w:val="00523AC5"/>
    <w:rsid w:val="00523C1A"/>
    <w:rsid w:val="00524090"/>
    <w:rsid w:val="005254B8"/>
    <w:rsid w:val="0052593C"/>
    <w:rsid w:val="00525991"/>
    <w:rsid w:val="00525BFB"/>
    <w:rsid w:val="0052611C"/>
    <w:rsid w:val="0052630E"/>
    <w:rsid w:val="00526441"/>
    <w:rsid w:val="00526611"/>
    <w:rsid w:val="00526662"/>
    <w:rsid w:val="005266D9"/>
    <w:rsid w:val="005269B0"/>
    <w:rsid w:val="005269F3"/>
    <w:rsid w:val="00526A94"/>
    <w:rsid w:val="00526F93"/>
    <w:rsid w:val="0052736D"/>
    <w:rsid w:val="00527C60"/>
    <w:rsid w:val="0053004F"/>
    <w:rsid w:val="00530431"/>
    <w:rsid w:val="00530988"/>
    <w:rsid w:val="005314A9"/>
    <w:rsid w:val="00531844"/>
    <w:rsid w:val="00531A70"/>
    <w:rsid w:val="00531AB1"/>
    <w:rsid w:val="005324A9"/>
    <w:rsid w:val="00533618"/>
    <w:rsid w:val="00533CBF"/>
    <w:rsid w:val="00534A22"/>
    <w:rsid w:val="00534DB6"/>
    <w:rsid w:val="00534E92"/>
    <w:rsid w:val="0053507F"/>
    <w:rsid w:val="00535D1B"/>
    <w:rsid w:val="00535F61"/>
    <w:rsid w:val="0053601B"/>
    <w:rsid w:val="005367D2"/>
    <w:rsid w:val="005369AB"/>
    <w:rsid w:val="00536A83"/>
    <w:rsid w:val="00537428"/>
    <w:rsid w:val="00537711"/>
    <w:rsid w:val="005378B0"/>
    <w:rsid w:val="005379D1"/>
    <w:rsid w:val="005400A6"/>
    <w:rsid w:val="005402F6"/>
    <w:rsid w:val="00540318"/>
    <w:rsid w:val="00540991"/>
    <w:rsid w:val="00540B69"/>
    <w:rsid w:val="00540BBA"/>
    <w:rsid w:val="00540FDE"/>
    <w:rsid w:val="00541A13"/>
    <w:rsid w:val="00541D29"/>
    <w:rsid w:val="00541E8A"/>
    <w:rsid w:val="0054214F"/>
    <w:rsid w:val="00542A21"/>
    <w:rsid w:val="00542C96"/>
    <w:rsid w:val="00542CD5"/>
    <w:rsid w:val="00542D7B"/>
    <w:rsid w:val="0054311F"/>
    <w:rsid w:val="0054315B"/>
    <w:rsid w:val="00543397"/>
    <w:rsid w:val="00543645"/>
    <w:rsid w:val="00543FDD"/>
    <w:rsid w:val="00544594"/>
    <w:rsid w:val="005447EB"/>
    <w:rsid w:val="0054487B"/>
    <w:rsid w:val="00544AD6"/>
    <w:rsid w:val="00544C08"/>
    <w:rsid w:val="0054536A"/>
    <w:rsid w:val="005456ED"/>
    <w:rsid w:val="005461DE"/>
    <w:rsid w:val="00546250"/>
    <w:rsid w:val="005464E3"/>
    <w:rsid w:val="00546AEB"/>
    <w:rsid w:val="0054743F"/>
    <w:rsid w:val="00551991"/>
    <w:rsid w:val="00551A48"/>
    <w:rsid w:val="00551A67"/>
    <w:rsid w:val="0055228C"/>
    <w:rsid w:val="00552353"/>
    <w:rsid w:val="0055242C"/>
    <w:rsid w:val="00552635"/>
    <w:rsid w:val="00552702"/>
    <w:rsid w:val="00552B3B"/>
    <w:rsid w:val="00552F07"/>
    <w:rsid w:val="0055398D"/>
    <w:rsid w:val="00553BE9"/>
    <w:rsid w:val="005540B3"/>
    <w:rsid w:val="005541DB"/>
    <w:rsid w:val="00554BC4"/>
    <w:rsid w:val="00554EB1"/>
    <w:rsid w:val="00554FBE"/>
    <w:rsid w:val="005554A7"/>
    <w:rsid w:val="00555B40"/>
    <w:rsid w:val="0055618E"/>
    <w:rsid w:val="005561E5"/>
    <w:rsid w:val="005562EB"/>
    <w:rsid w:val="0055637A"/>
    <w:rsid w:val="00556772"/>
    <w:rsid w:val="00556B00"/>
    <w:rsid w:val="00556B7D"/>
    <w:rsid w:val="00556D66"/>
    <w:rsid w:val="00557617"/>
    <w:rsid w:val="00557674"/>
    <w:rsid w:val="00557E67"/>
    <w:rsid w:val="005604A5"/>
    <w:rsid w:val="00560BDF"/>
    <w:rsid w:val="00561AA3"/>
    <w:rsid w:val="00561B13"/>
    <w:rsid w:val="005625D1"/>
    <w:rsid w:val="005628B9"/>
    <w:rsid w:val="0056310F"/>
    <w:rsid w:val="0056314D"/>
    <w:rsid w:val="0056390F"/>
    <w:rsid w:val="00563BE0"/>
    <w:rsid w:val="00563D38"/>
    <w:rsid w:val="00563EEC"/>
    <w:rsid w:val="00564204"/>
    <w:rsid w:val="00564A89"/>
    <w:rsid w:val="00564C0D"/>
    <w:rsid w:val="00564C4B"/>
    <w:rsid w:val="00565126"/>
    <w:rsid w:val="005651B6"/>
    <w:rsid w:val="00565577"/>
    <w:rsid w:val="00565970"/>
    <w:rsid w:val="00565ACC"/>
    <w:rsid w:val="00565DE4"/>
    <w:rsid w:val="00565FA3"/>
    <w:rsid w:val="005661BC"/>
    <w:rsid w:val="0056626B"/>
    <w:rsid w:val="00566311"/>
    <w:rsid w:val="00566CBF"/>
    <w:rsid w:val="005676A0"/>
    <w:rsid w:val="00567C84"/>
    <w:rsid w:val="00570120"/>
    <w:rsid w:val="0057089F"/>
    <w:rsid w:val="00570C88"/>
    <w:rsid w:val="0057142A"/>
    <w:rsid w:val="00571759"/>
    <w:rsid w:val="00571C36"/>
    <w:rsid w:val="005720D7"/>
    <w:rsid w:val="00572295"/>
    <w:rsid w:val="00572877"/>
    <w:rsid w:val="0057322B"/>
    <w:rsid w:val="00573302"/>
    <w:rsid w:val="00573627"/>
    <w:rsid w:val="00573801"/>
    <w:rsid w:val="005749A2"/>
    <w:rsid w:val="005769D8"/>
    <w:rsid w:val="00576C77"/>
    <w:rsid w:val="0057714E"/>
    <w:rsid w:val="005771B5"/>
    <w:rsid w:val="00577336"/>
    <w:rsid w:val="00577434"/>
    <w:rsid w:val="00577690"/>
    <w:rsid w:val="0058011A"/>
    <w:rsid w:val="00580DE0"/>
    <w:rsid w:val="005813EF"/>
    <w:rsid w:val="005818FA"/>
    <w:rsid w:val="00582928"/>
    <w:rsid w:val="0058353A"/>
    <w:rsid w:val="00583934"/>
    <w:rsid w:val="00583D8B"/>
    <w:rsid w:val="00584118"/>
    <w:rsid w:val="00584618"/>
    <w:rsid w:val="0058557D"/>
    <w:rsid w:val="005855FA"/>
    <w:rsid w:val="00585C01"/>
    <w:rsid w:val="005869D2"/>
    <w:rsid w:val="00586A11"/>
    <w:rsid w:val="00586AAF"/>
    <w:rsid w:val="00586AE3"/>
    <w:rsid w:val="00586E85"/>
    <w:rsid w:val="005875BA"/>
    <w:rsid w:val="005878FA"/>
    <w:rsid w:val="005903CA"/>
    <w:rsid w:val="0059094B"/>
    <w:rsid w:val="0059119F"/>
    <w:rsid w:val="00591969"/>
    <w:rsid w:val="00591BE5"/>
    <w:rsid w:val="00591F1F"/>
    <w:rsid w:val="00592196"/>
    <w:rsid w:val="00592309"/>
    <w:rsid w:val="005923C1"/>
    <w:rsid w:val="00593117"/>
    <w:rsid w:val="00593327"/>
    <w:rsid w:val="00593AFB"/>
    <w:rsid w:val="00593D71"/>
    <w:rsid w:val="00594240"/>
    <w:rsid w:val="0059440A"/>
    <w:rsid w:val="00594FAB"/>
    <w:rsid w:val="00595367"/>
    <w:rsid w:val="00595A55"/>
    <w:rsid w:val="00595C10"/>
    <w:rsid w:val="00595C85"/>
    <w:rsid w:val="00596027"/>
    <w:rsid w:val="005960AA"/>
    <w:rsid w:val="00596347"/>
    <w:rsid w:val="00596916"/>
    <w:rsid w:val="00596D11"/>
    <w:rsid w:val="005970BA"/>
    <w:rsid w:val="005977BE"/>
    <w:rsid w:val="0059781F"/>
    <w:rsid w:val="00597AB4"/>
    <w:rsid w:val="00597ABC"/>
    <w:rsid w:val="00597B39"/>
    <w:rsid w:val="005A000C"/>
    <w:rsid w:val="005A0121"/>
    <w:rsid w:val="005A01AE"/>
    <w:rsid w:val="005A11BE"/>
    <w:rsid w:val="005A14A0"/>
    <w:rsid w:val="005A1706"/>
    <w:rsid w:val="005A18B0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5086"/>
    <w:rsid w:val="005A55F0"/>
    <w:rsid w:val="005A5827"/>
    <w:rsid w:val="005A6113"/>
    <w:rsid w:val="005A6721"/>
    <w:rsid w:val="005A6ADF"/>
    <w:rsid w:val="005A7795"/>
    <w:rsid w:val="005A7926"/>
    <w:rsid w:val="005A7BAC"/>
    <w:rsid w:val="005A7DC1"/>
    <w:rsid w:val="005A7EDD"/>
    <w:rsid w:val="005B0E07"/>
    <w:rsid w:val="005B12F7"/>
    <w:rsid w:val="005B17F5"/>
    <w:rsid w:val="005B18B5"/>
    <w:rsid w:val="005B1A41"/>
    <w:rsid w:val="005B1C29"/>
    <w:rsid w:val="005B308E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22F"/>
    <w:rsid w:val="005B69FC"/>
    <w:rsid w:val="005C0430"/>
    <w:rsid w:val="005C092E"/>
    <w:rsid w:val="005C0B77"/>
    <w:rsid w:val="005C0FD7"/>
    <w:rsid w:val="005C12D7"/>
    <w:rsid w:val="005C196F"/>
    <w:rsid w:val="005C20E2"/>
    <w:rsid w:val="005C230F"/>
    <w:rsid w:val="005C245B"/>
    <w:rsid w:val="005C289E"/>
    <w:rsid w:val="005C29C7"/>
    <w:rsid w:val="005C2C7D"/>
    <w:rsid w:val="005C2FAF"/>
    <w:rsid w:val="005C3021"/>
    <w:rsid w:val="005C333B"/>
    <w:rsid w:val="005C395C"/>
    <w:rsid w:val="005C5288"/>
    <w:rsid w:val="005C53BD"/>
    <w:rsid w:val="005C5861"/>
    <w:rsid w:val="005C6042"/>
    <w:rsid w:val="005C6F6A"/>
    <w:rsid w:val="005C7278"/>
    <w:rsid w:val="005C75AB"/>
    <w:rsid w:val="005C77DB"/>
    <w:rsid w:val="005C79A7"/>
    <w:rsid w:val="005D0B20"/>
    <w:rsid w:val="005D0DA2"/>
    <w:rsid w:val="005D119F"/>
    <w:rsid w:val="005D1315"/>
    <w:rsid w:val="005D131E"/>
    <w:rsid w:val="005D1843"/>
    <w:rsid w:val="005D18BA"/>
    <w:rsid w:val="005D1D0A"/>
    <w:rsid w:val="005D2389"/>
    <w:rsid w:val="005D2604"/>
    <w:rsid w:val="005D2E6F"/>
    <w:rsid w:val="005D321D"/>
    <w:rsid w:val="005D3857"/>
    <w:rsid w:val="005D3B5D"/>
    <w:rsid w:val="005D3F90"/>
    <w:rsid w:val="005D400E"/>
    <w:rsid w:val="005D449D"/>
    <w:rsid w:val="005D5163"/>
    <w:rsid w:val="005D525A"/>
    <w:rsid w:val="005D5311"/>
    <w:rsid w:val="005D53AF"/>
    <w:rsid w:val="005D54ED"/>
    <w:rsid w:val="005D55AF"/>
    <w:rsid w:val="005D57DA"/>
    <w:rsid w:val="005D5862"/>
    <w:rsid w:val="005D60AE"/>
    <w:rsid w:val="005D63E6"/>
    <w:rsid w:val="005D6554"/>
    <w:rsid w:val="005D6A11"/>
    <w:rsid w:val="005D6A1F"/>
    <w:rsid w:val="005D6A36"/>
    <w:rsid w:val="005D7154"/>
    <w:rsid w:val="005D777F"/>
    <w:rsid w:val="005D7CF8"/>
    <w:rsid w:val="005D7F7B"/>
    <w:rsid w:val="005E0301"/>
    <w:rsid w:val="005E0793"/>
    <w:rsid w:val="005E095F"/>
    <w:rsid w:val="005E0F42"/>
    <w:rsid w:val="005E1061"/>
    <w:rsid w:val="005E1625"/>
    <w:rsid w:val="005E1630"/>
    <w:rsid w:val="005E182E"/>
    <w:rsid w:val="005E1E37"/>
    <w:rsid w:val="005E2B2A"/>
    <w:rsid w:val="005E3454"/>
    <w:rsid w:val="005E3DCB"/>
    <w:rsid w:val="005E44B7"/>
    <w:rsid w:val="005E4A8D"/>
    <w:rsid w:val="005E4E1C"/>
    <w:rsid w:val="005E4FC2"/>
    <w:rsid w:val="005E5C26"/>
    <w:rsid w:val="005E5C89"/>
    <w:rsid w:val="005E5E3F"/>
    <w:rsid w:val="005E60C5"/>
    <w:rsid w:val="005E703E"/>
    <w:rsid w:val="005E758A"/>
    <w:rsid w:val="005E790C"/>
    <w:rsid w:val="005F0733"/>
    <w:rsid w:val="005F0A6A"/>
    <w:rsid w:val="005F0AE8"/>
    <w:rsid w:val="005F0FD4"/>
    <w:rsid w:val="005F14A0"/>
    <w:rsid w:val="005F1C68"/>
    <w:rsid w:val="005F3049"/>
    <w:rsid w:val="005F3130"/>
    <w:rsid w:val="005F3A70"/>
    <w:rsid w:val="005F3F35"/>
    <w:rsid w:val="005F44EB"/>
    <w:rsid w:val="005F47E6"/>
    <w:rsid w:val="005F4A59"/>
    <w:rsid w:val="005F4B4A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74B0"/>
    <w:rsid w:val="005F7AFC"/>
    <w:rsid w:val="006000B3"/>
    <w:rsid w:val="00600C85"/>
    <w:rsid w:val="00600D12"/>
    <w:rsid w:val="006010B4"/>
    <w:rsid w:val="006018E0"/>
    <w:rsid w:val="00602739"/>
    <w:rsid w:val="006028E5"/>
    <w:rsid w:val="00602926"/>
    <w:rsid w:val="006029AE"/>
    <w:rsid w:val="00602C51"/>
    <w:rsid w:val="00602CEC"/>
    <w:rsid w:val="00603611"/>
    <w:rsid w:val="0060366F"/>
    <w:rsid w:val="006036C9"/>
    <w:rsid w:val="0060437B"/>
    <w:rsid w:val="00604D9E"/>
    <w:rsid w:val="00604FF7"/>
    <w:rsid w:val="00605015"/>
    <w:rsid w:val="00605474"/>
    <w:rsid w:val="00605C12"/>
    <w:rsid w:val="00605ED3"/>
    <w:rsid w:val="00605FE5"/>
    <w:rsid w:val="00606CE2"/>
    <w:rsid w:val="00606FDA"/>
    <w:rsid w:val="0060717B"/>
    <w:rsid w:val="006073DD"/>
    <w:rsid w:val="0060787D"/>
    <w:rsid w:val="00607CFD"/>
    <w:rsid w:val="006103C0"/>
    <w:rsid w:val="00610403"/>
    <w:rsid w:val="00610435"/>
    <w:rsid w:val="0061180C"/>
    <w:rsid w:val="00611CBF"/>
    <w:rsid w:val="0061256C"/>
    <w:rsid w:val="006136CB"/>
    <w:rsid w:val="00613CAD"/>
    <w:rsid w:val="0061438B"/>
    <w:rsid w:val="00614497"/>
    <w:rsid w:val="006145FE"/>
    <w:rsid w:val="00614CBF"/>
    <w:rsid w:val="00615430"/>
    <w:rsid w:val="00615701"/>
    <w:rsid w:val="006159D9"/>
    <w:rsid w:val="00615BE4"/>
    <w:rsid w:val="00615EB3"/>
    <w:rsid w:val="00615FD2"/>
    <w:rsid w:val="00616262"/>
    <w:rsid w:val="00616631"/>
    <w:rsid w:val="006172CC"/>
    <w:rsid w:val="0061768F"/>
    <w:rsid w:val="00617CD0"/>
    <w:rsid w:val="006201E6"/>
    <w:rsid w:val="006208FB"/>
    <w:rsid w:val="00620AE0"/>
    <w:rsid w:val="00620D02"/>
    <w:rsid w:val="00620F43"/>
    <w:rsid w:val="00621277"/>
    <w:rsid w:val="0062155B"/>
    <w:rsid w:val="00621626"/>
    <w:rsid w:val="00621962"/>
    <w:rsid w:val="00621A4F"/>
    <w:rsid w:val="00622228"/>
    <w:rsid w:val="006222FA"/>
    <w:rsid w:val="00622373"/>
    <w:rsid w:val="0062263D"/>
    <w:rsid w:val="006229C7"/>
    <w:rsid w:val="00622ADB"/>
    <w:rsid w:val="00622B74"/>
    <w:rsid w:val="00623697"/>
    <w:rsid w:val="00623D48"/>
    <w:rsid w:val="00623DA5"/>
    <w:rsid w:val="006240D5"/>
    <w:rsid w:val="00624876"/>
    <w:rsid w:val="00624B78"/>
    <w:rsid w:val="00624CFB"/>
    <w:rsid w:val="00624DBD"/>
    <w:rsid w:val="00624EDA"/>
    <w:rsid w:val="0062578C"/>
    <w:rsid w:val="006257F4"/>
    <w:rsid w:val="00625F70"/>
    <w:rsid w:val="00626270"/>
    <w:rsid w:val="006268EA"/>
    <w:rsid w:val="00626CC8"/>
    <w:rsid w:val="00627AE8"/>
    <w:rsid w:val="00627CD1"/>
    <w:rsid w:val="00627F78"/>
    <w:rsid w:val="006309EA"/>
    <w:rsid w:val="00631FAD"/>
    <w:rsid w:val="00632574"/>
    <w:rsid w:val="00632AA3"/>
    <w:rsid w:val="006335C7"/>
    <w:rsid w:val="006335DD"/>
    <w:rsid w:val="006343DD"/>
    <w:rsid w:val="006347F7"/>
    <w:rsid w:val="00634A22"/>
    <w:rsid w:val="00634D14"/>
    <w:rsid w:val="00634EEF"/>
    <w:rsid w:val="00635246"/>
    <w:rsid w:val="006352A8"/>
    <w:rsid w:val="0063688F"/>
    <w:rsid w:val="006372DC"/>
    <w:rsid w:val="00637DA2"/>
    <w:rsid w:val="00640B02"/>
    <w:rsid w:val="00640D78"/>
    <w:rsid w:val="006411A4"/>
    <w:rsid w:val="0064294C"/>
    <w:rsid w:val="0064319E"/>
    <w:rsid w:val="00644528"/>
    <w:rsid w:val="006447A9"/>
    <w:rsid w:val="00644AF4"/>
    <w:rsid w:val="00644BBF"/>
    <w:rsid w:val="00645033"/>
    <w:rsid w:val="00645699"/>
    <w:rsid w:val="00645828"/>
    <w:rsid w:val="00645F42"/>
    <w:rsid w:val="006468ED"/>
    <w:rsid w:val="0064732A"/>
    <w:rsid w:val="00647A25"/>
    <w:rsid w:val="0065039F"/>
    <w:rsid w:val="006506E1"/>
    <w:rsid w:val="0065131E"/>
    <w:rsid w:val="00651DDC"/>
    <w:rsid w:val="006520C9"/>
    <w:rsid w:val="0065239C"/>
    <w:rsid w:val="00652720"/>
    <w:rsid w:val="00653430"/>
    <w:rsid w:val="006535D4"/>
    <w:rsid w:val="00653F7D"/>
    <w:rsid w:val="00653FBA"/>
    <w:rsid w:val="0065447D"/>
    <w:rsid w:val="00655176"/>
    <w:rsid w:val="00655652"/>
    <w:rsid w:val="00655994"/>
    <w:rsid w:val="00655C13"/>
    <w:rsid w:val="006560FE"/>
    <w:rsid w:val="006568D5"/>
    <w:rsid w:val="00656ED0"/>
    <w:rsid w:val="006570BB"/>
    <w:rsid w:val="0065774D"/>
    <w:rsid w:val="00657939"/>
    <w:rsid w:val="00660A00"/>
    <w:rsid w:val="00660A85"/>
    <w:rsid w:val="00660DC6"/>
    <w:rsid w:val="00661850"/>
    <w:rsid w:val="00662052"/>
    <w:rsid w:val="00662279"/>
    <w:rsid w:val="00662BCD"/>
    <w:rsid w:val="00662D61"/>
    <w:rsid w:val="0066355A"/>
    <w:rsid w:val="00663F86"/>
    <w:rsid w:val="00664BB8"/>
    <w:rsid w:val="00664CCF"/>
    <w:rsid w:val="0066513E"/>
    <w:rsid w:val="006651BC"/>
    <w:rsid w:val="00665525"/>
    <w:rsid w:val="00665E25"/>
    <w:rsid w:val="0066624B"/>
    <w:rsid w:val="006666A2"/>
    <w:rsid w:val="00666AD9"/>
    <w:rsid w:val="00666BEA"/>
    <w:rsid w:val="006670C1"/>
    <w:rsid w:val="006671E8"/>
    <w:rsid w:val="00667330"/>
    <w:rsid w:val="00667BF9"/>
    <w:rsid w:val="006702DF"/>
    <w:rsid w:val="006707F0"/>
    <w:rsid w:val="00670D6C"/>
    <w:rsid w:val="00670E6E"/>
    <w:rsid w:val="0067124E"/>
    <w:rsid w:val="00671BCE"/>
    <w:rsid w:val="00672866"/>
    <w:rsid w:val="0067319A"/>
    <w:rsid w:val="006732F7"/>
    <w:rsid w:val="00673764"/>
    <w:rsid w:val="00676268"/>
    <w:rsid w:val="0067642C"/>
    <w:rsid w:val="00676997"/>
    <w:rsid w:val="00676CDE"/>
    <w:rsid w:val="0067719B"/>
    <w:rsid w:val="0067771F"/>
    <w:rsid w:val="00677996"/>
    <w:rsid w:val="00677BBB"/>
    <w:rsid w:val="00680125"/>
    <w:rsid w:val="00680200"/>
    <w:rsid w:val="00680471"/>
    <w:rsid w:val="00680DCA"/>
    <w:rsid w:val="00681593"/>
    <w:rsid w:val="00681670"/>
    <w:rsid w:val="00681B4A"/>
    <w:rsid w:val="00683B94"/>
    <w:rsid w:val="00683CE3"/>
    <w:rsid w:val="006840D4"/>
    <w:rsid w:val="0068468C"/>
    <w:rsid w:val="00684A69"/>
    <w:rsid w:val="00684D20"/>
    <w:rsid w:val="006856A4"/>
    <w:rsid w:val="00685F1F"/>
    <w:rsid w:val="006864B5"/>
    <w:rsid w:val="006866D6"/>
    <w:rsid w:val="00686818"/>
    <w:rsid w:val="006869EB"/>
    <w:rsid w:val="00687166"/>
    <w:rsid w:val="00687499"/>
    <w:rsid w:val="00687A3F"/>
    <w:rsid w:val="00687E68"/>
    <w:rsid w:val="00687F1C"/>
    <w:rsid w:val="00690446"/>
    <w:rsid w:val="00690920"/>
    <w:rsid w:val="00690A47"/>
    <w:rsid w:val="006910F6"/>
    <w:rsid w:val="0069129A"/>
    <w:rsid w:val="00691D0F"/>
    <w:rsid w:val="0069331D"/>
    <w:rsid w:val="00693412"/>
    <w:rsid w:val="006935B5"/>
    <w:rsid w:val="0069369C"/>
    <w:rsid w:val="00693F16"/>
    <w:rsid w:val="0069537C"/>
    <w:rsid w:val="006954BC"/>
    <w:rsid w:val="00695711"/>
    <w:rsid w:val="00695E45"/>
    <w:rsid w:val="00696A0B"/>
    <w:rsid w:val="00697732"/>
    <w:rsid w:val="00697984"/>
    <w:rsid w:val="00697AD3"/>
    <w:rsid w:val="00697B1F"/>
    <w:rsid w:val="006A043D"/>
    <w:rsid w:val="006A0741"/>
    <w:rsid w:val="006A0CE3"/>
    <w:rsid w:val="006A1254"/>
    <w:rsid w:val="006A1E02"/>
    <w:rsid w:val="006A273D"/>
    <w:rsid w:val="006A398F"/>
    <w:rsid w:val="006A415E"/>
    <w:rsid w:val="006A43C6"/>
    <w:rsid w:val="006A518E"/>
    <w:rsid w:val="006A5346"/>
    <w:rsid w:val="006A5AAF"/>
    <w:rsid w:val="006A5EA6"/>
    <w:rsid w:val="006A5F98"/>
    <w:rsid w:val="006A64E0"/>
    <w:rsid w:val="006A71DE"/>
    <w:rsid w:val="006A73AF"/>
    <w:rsid w:val="006A7874"/>
    <w:rsid w:val="006A7A27"/>
    <w:rsid w:val="006A7F32"/>
    <w:rsid w:val="006B0F1B"/>
    <w:rsid w:val="006B14C2"/>
    <w:rsid w:val="006B17A5"/>
    <w:rsid w:val="006B1AE8"/>
    <w:rsid w:val="006B1D10"/>
    <w:rsid w:val="006B2196"/>
    <w:rsid w:val="006B2270"/>
    <w:rsid w:val="006B23B3"/>
    <w:rsid w:val="006B24B2"/>
    <w:rsid w:val="006B292D"/>
    <w:rsid w:val="006B29FF"/>
    <w:rsid w:val="006B2E82"/>
    <w:rsid w:val="006B3196"/>
    <w:rsid w:val="006B37A7"/>
    <w:rsid w:val="006B3B8E"/>
    <w:rsid w:val="006B4063"/>
    <w:rsid w:val="006B4F12"/>
    <w:rsid w:val="006B5096"/>
    <w:rsid w:val="006B5144"/>
    <w:rsid w:val="006B5211"/>
    <w:rsid w:val="006B525D"/>
    <w:rsid w:val="006B5A30"/>
    <w:rsid w:val="006B5DF8"/>
    <w:rsid w:val="006B5FB7"/>
    <w:rsid w:val="006B6B7A"/>
    <w:rsid w:val="006B720F"/>
    <w:rsid w:val="006B7353"/>
    <w:rsid w:val="006B7A92"/>
    <w:rsid w:val="006B7A9D"/>
    <w:rsid w:val="006C00F3"/>
    <w:rsid w:val="006C126E"/>
    <w:rsid w:val="006C14C2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64C"/>
    <w:rsid w:val="006C4C01"/>
    <w:rsid w:val="006C4DC9"/>
    <w:rsid w:val="006C524E"/>
    <w:rsid w:val="006C525B"/>
    <w:rsid w:val="006C5522"/>
    <w:rsid w:val="006C58D4"/>
    <w:rsid w:val="006C5999"/>
    <w:rsid w:val="006C60BE"/>
    <w:rsid w:val="006C65DB"/>
    <w:rsid w:val="006C6B5D"/>
    <w:rsid w:val="006C6FB9"/>
    <w:rsid w:val="006C7409"/>
    <w:rsid w:val="006C74DE"/>
    <w:rsid w:val="006C779C"/>
    <w:rsid w:val="006D0CE1"/>
    <w:rsid w:val="006D0D39"/>
    <w:rsid w:val="006D0F07"/>
    <w:rsid w:val="006D14D7"/>
    <w:rsid w:val="006D177E"/>
    <w:rsid w:val="006D19AF"/>
    <w:rsid w:val="006D4010"/>
    <w:rsid w:val="006D4DEF"/>
    <w:rsid w:val="006D57FE"/>
    <w:rsid w:val="006D5EA6"/>
    <w:rsid w:val="006D5FD8"/>
    <w:rsid w:val="006D604D"/>
    <w:rsid w:val="006D634C"/>
    <w:rsid w:val="006E06E0"/>
    <w:rsid w:val="006E0CA3"/>
    <w:rsid w:val="006E0EA9"/>
    <w:rsid w:val="006E0F39"/>
    <w:rsid w:val="006E14CC"/>
    <w:rsid w:val="006E1DD2"/>
    <w:rsid w:val="006E2120"/>
    <w:rsid w:val="006E26FA"/>
    <w:rsid w:val="006E305A"/>
    <w:rsid w:val="006E3454"/>
    <w:rsid w:val="006E362C"/>
    <w:rsid w:val="006E3A3E"/>
    <w:rsid w:val="006E3C95"/>
    <w:rsid w:val="006E3EAC"/>
    <w:rsid w:val="006E43EC"/>
    <w:rsid w:val="006E496E"/>
    <w:rsid w:val="006E56EA"/>
    <w:rsid w:val="006E5E5C"/>
    <w:rsid w:val="006E60C8"/>
    <w:rsid w:val="006E6696"/>
    <w:rsid w:val="006E6A73"/>
    <w:rsid w:val="006E6FA3"/>
    <w:rsid w:val="006E71AB"/>
    <w:rsid w:val="006E7844"/>
    <w:rsid w:val="006E7B4D"/>
    <w:rsid w:val="006F001E"/>
    <w:rsid w:val="006F0082"/>
    <w:rsid w:val="006F01FB"/>
    <w:rsid w:val="006F078A"/>
    <w:rsid w:val="006F109A"/>
    <w:rsid w:val="006F1EF5"/>
    <w:rsid w:val="006F21EE"/>
    <w:rsid w:val="006F32EC"/>
    <w:rsid w:val="006F34BE"/>
    <w:rsid w:val="006F3D34"/>
    <w:rsid w:val="006F434E"/>
    <w:rsid w:val="006F4894"/>
    <w:rsid w:val="006F4D52"/>
    <w:rsid w:val="006F51DF"/>
    <w:rsid w:val="006F5277"/>
    <w:rsid w:val="006F571C"/>
    <w:rsid w:val="006F6047"/>
    <w:rsid w:val="006F6A56"/>
    <w:rsid w:val="006F6C22"/>
    <w:rsid w:val="006F6C7B"/>
    <w:rsid w:val="006F73B0"/>
    <w:rsid w:val="006F73BF"/>
    <w:rsid w:val="006F7E2D"/>
    <w:rsid w:val="00700BDC"/>
    <w:rsid w:val="00700FA4"/>
    <w:rsid w:val="007010A2"/>
    <w:rsid w:val="0070158E"/>
    <w:rsid w:val="007015F7"/>
    <w:rsid w:val="007018D7"/>
    <w:rsid w:val="00701952"/>
    <w:rsid w:val="00702691"/>
    <w:rsid w:val="0070346A"/>
    <w:rsid w:val="00703A4C"/>
    <w:rsid w:val="00703D5C"/>
    <w:rsid w:val="00704294"/>
    <w:rsid w:val="00704439"/>
    <w:rsid w:val="0070479B"/>
    <w:rsid w:val="00704B00"/>
    <w:rsid w:val="00704C30"/>
    <w:rsid w:val="00705253"/>
    <w:rsid w:val="0070539A"/>
    <w:rsid w:val="007055AC"/>
    <w:rsid w:val="00705CEC"/>
    <w:rsid w:val="00705CFF"/>
    <w:rsid w:val="00705EE0"/>
    <w:rsid w:val="00706141"/>
    <w:rsid w:val="007064FE"/>
    <w:rsid w:val="007067E6"/>
    <w:rsid w:val="00706A69"/>
    <w:rsid w:val="0070735C"/>
    <w:rsid w:val="0070737A"/>
    <w:rsid w:val="007100AF"/>
    <w:rsid w:val="0071011D"/>
    <w:rsid w:val="007107E0"/>
    <w:rsid w:val="007108E1"/>
    <w:rsid w:val="00710A63"/>
    <w:rsid w:val="00711172"/>
    <w:rsid w:val="00711D85"/>
    <w:rsid w:val="007120CF"/>
    <w:rsid w:val="0071221A"/>
    <w:rsid w:val="007131A6"/>
    <w:rsid w:val="0071323E"/>
    <w:rsid w:val="00714C82"/>
    <w:rsid w:val="00714EA2"/>
    <w:rsid w:val="00715D3A"/>
    <w:rsid w:val="0071698A"/>
    <w:rsid w:val="00716A5F"/>
    <w:rsid w:val="007170FD"/>
    <w:rsid w:val="00717195"/>
    <w:rsid w:val="0071743B"/>
    <w:rsid w:val="00717C65"/>
    <w:rsid w:val="00717EE8"/>
    <w:rsid w:val="00720051"/>
    <w:rsid w:val="00720291"/>
    <w:rsid w:val="00720E32"/>
    <w:rsid w:val="0072124D"/>
    <w:rsid w:val="00721529"/>
    <w:rsid w:val="00721976"/>
    <w:rsid w:val="007219DE"/>
    <w:rsid w:val="00721E8F"/>
    <w:rsid w:val="0072220F"/>
    <w:rsid w:val="007223E1"/>
    <w:rsid w:val="00722993"/>
    <w:rsid w:val="0072302C"/>
    <w:rsid w:val="007233E9"/>
    <w:rsid w:val="0072389E"/>
    <w:rsid w:val="00724201"/>
    <w:rsid w:val="0072430B"/>
    <w:rsid w:val="00724330"/>
    <w:rsid w:val="00724A99"/>
    <w:rsid w:val="0072580D"/>
    <w:rsid w:val="00726088"/>
    <w:rsid w:val="00726943"/>
    <w:rsid w:val="00726D0C"/>
    <w:rsid w:val="00727AFF"/>
    <w:rsid w:val="00727E06"/>
    <w:rsid w:val="00730CA7"/>
    <w:rsid w:val="00732A02"/>
    <w:rsid w:val="007336C5"/>
    <w:rsid w:val="007348F9"/>
    <w:rsid w:val="00734A0E"/>
    <w:rsid w:val="00734AFC"/>
    <w:rsid w:val="00734D17"/>
    <w:rsid w:val="00735CAF"/>
    <w:rsid w:val="00736969"/>
    <w:rsid w:val="007369C5"/>
    <w:rsid w:val="00736C77"/>
    <w:rsid w:val="0073734F"/>
    <w:rsid w:val="0074070A"/>
    <w:rsid w:val="00740A1A"/>
    <w:rsid w:val="007412C5"/>
    <w:rsid w:val="00741994"/>
    <w:rsid w:val="00741A96"/>
    <w:rsid w:val="007420FC"/>
    <w:rsid w:val="00742658"/>
    <w:rsid w:val="0074280D"/>
    <w:rsid w:val="00742DE5"/>
    <w:rsid w:val="00743A3A"/>
    <w:rsid w:val="00744723"/>
    <w:rsid w:val="00744C3C"/>
    <w:rsid w:val="00745410"/>
    <w:rsid w:val="0074556D"/>
    <w:rsid w:val="00745977"/>
    <w:rsid w:val="00745C5B"/>
    <w:rsid w:val="00745F42"/>
    <w:rsid w:val="007460AA"/>
    <w:rsid w:val="00746402"/>
    <w:rsid w:val="007466E3"/>
    <w:rsid w:val="00746D76"/>
    <w:rsid w:val="00747A05"/>
    <w:rsid w:val="00750157"/>
    <w:rsid w:val="00750A09"/>
    <w:rsid w:val="007512AD"/>
    <w:rsid w:val="007521FE"/>
    <w:rsid w:val="00752728"/>
    <w:rsid w:val="00752FB6"/>
    <w:rsid w:val="00753F40"/>
    <w:rsid w:val="00754B2B"/>
    <w:rsid w:val="0075500A"/>
    <w:rsid w:val="007551AE"/>
    <w:rsid w:val="0075538F"/>
    <w:rsid w:val="0075571A"/>
    <w:rsid w:val="00755C74"/>
    <w:rsid w:val="00755E74"/>
    <w:rsid w:val="00756242"/>
    <w:rsid w:val="007571BC"/>
    <w:rsid w:val="00757BAA"/>
    <w:rsid w:val="00757F11"/>
    <w:rsid w:val="00760187"/>
    <w:rsid w:val="007602AF"/>
    <w:rsid w:val="00760342"/>
    <w:rsid w:val="0076086A"/>
    <w:rsid w:val="00760A3C"/>
    <w:rsid w:val="00761102"/>
    <w:rsid w:val="007612E1"/>
    <w:rsid w:val="0076135D"/>
    <w:rsid w:val="00761944"/>
    <w:rsid w:val="00761B35"/>
    <w:rsid w:val="007629D9"/>
    <w:rsid w:val="00764128"/>
    <w:rsid w:val="00764307"/>
    <w:rsid w:val="00765234"/>
    <w:rsid w:val="00765F6A"/>
    <w:rsid w:val="00765F97"/>
    <w:rsid w:val="00766038"/>
    <w:rsid w:val="00766057"/>
    <w:rsid w:val="00766BD6"/>
    <w:rsid w:val="00766F45"/>
    <w:rsid w:val="007670F4"/>
    <w:rsid w:val="00767708"/>
    <w:rsid w:val="0077080D"/>
    <w:rsid w:val="00770D6D"/>
    <w:rsid w:val="00771020"/>
    <w:rsid w:val="0077193C"/>
    <w:rsid w:val="00771CC7"/>
    <w:rsid w:val="0077218B"/>
    <w:rsid w:val="007721FA"/>
    <w:rsid w:val="007723AB"/>
    <w:rsid w:val="007727DA"/>
    <w:rsid w:val="0077289A"/>
    <w:rsid w:val="00772ECB"/>
    <w:rsid w:val="00773DE2"/>
    <w:rsid w:val="00773ED3"/>
    <w:rsid w:val="00774084"/>
    <w:rsid w:val="007743B2"/>
    <w:rsid w:val="0077463D"/>
    <w:rsid w:val="007748AE"/>
    <w:rsid w:val="00774D67"/>
    <w:rsid w:val="0077549D"/>
    <w:rsid w:val="0077580E"/>
    <w:rsid w:val="00775965"/>
    <w:rsid w:val="00776322"/>
    <w:rsid w:val="007766BF"/>
    <w:rsid w:val="007769D2"/>
    <w:rsid w:val="00776BA0"/>
    <w:rsid w:val="00776C86"/>
    <w:rsid w:val="00776E6F"/>
    <w:rsid w:val="00776EBD"/>
    <w:rsid w:val="00777EB7"/>
    <w:rsid w:val="00780215"/>
    <w:rsid w:val="00780F74"/>
    <w:rsid w:val="007811E3"/>
    <w:rsid w:val="007813D0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86F"/>
    <w:rsid w:val="00783C10"/>
    <w:rsid w:val="00784B4E"/>
    <w:rsid w:val="00784DBE"/>
    <w:rsid w:val="00785617"/>
    <w:rsid w:val="00785EDB"/>
    <w:rsid w:val="007863E0"/>
    <w:rsid w:val="00786AD9"/>
    <w:rsid w:val="00786C07"/>
    <w:rsid w:val="00786C1B"/>
    <w:rsid w:val="00787325"/>
    <w:rsid w:val="00787817"/>
    <w:rsid w:val="00787CEE"/>
    <w:rsid w:val="00787E63"/>
    <w:rsid w:val="00787F92"/>
    <w:rsid w:val="007906AB"/>
    <w:rsid w:val="00790840"/>
    <w:rsid w:val="00790A27"/>
    <w:rsid w:val="00790DC3"/>
    <w:rsid w:val="00791257"/>
    <w:rsid w:val="00791D8A"/>
    <w:rsid w:val="007923AE"/>
    <w:rsid w:val="00792F81"/>
    <w:rsid w:val="00793D18"/>
    <w:rsid w:val="007942AC"/>
    <w:rsid w:val="0079483D"/>
    <w:rsid w:val="0079506E"/>
    <w:rsid w:val="0079515E"/>
    <w:rsid w:val="007958A8"/>
    <w:rsid w:val="00795920"/>
    <w:rsid w:val="007959B9"/>
    <w:rsid w:val="0079603A"/>
    <w:rsid w:val="007962A4"/>
    <w:rsid w:val="00796470"/>
    <w:rsid w:val="00796537"/>
    <w:rsid w:val="00796FEE"/>
    <w:rsid w:val="007971C5"/>
    <w:rsid w:val="007973DA"/>
    <w:rsid w:val="00797D41"/>
    <w:rsid w:val="007A058B"/>
    <w:rsid w:val="007A100A"/>
    <w:rsid w:val="007A12CE"/>
    <w:rsid w:val="007A1E1B"/>
    <w:rsid w:val="007A27AB"/>
    <w:rsid w:val="007A2D9D"/>
    <w:rsid w:val="007A2E28"/>
    <w:rsid w:val="007A2EE6"/>
    <w:rsid w:val="007A334D"/>
    <w:rsid w:val="007A35A1"/>
    <w:rsid w:val="007A401C"/>
    <w:rsid w:val="007A44D9"/>
    <w:rsid w:val="007A4836"/>
    <w:rsid w:val="007A4C82"/>
    <w:rsid w:val="007A50E0"/>
    <w:rsid w:val="007A52AC"/>
    <w:rsid w:val="007A61EB"/>
    <w:rsid w:val="007A6675"/>
    <w:rsid w:val="007A68D2"/>
    <w:rsid w:val="007A6BE5"/>
    <w:rsid w:val="007A6D3F"/>
    <w:rsid w:val="007A6DAD"/>
    <w:rsid w:val="007A6DF3"/>
    <w:rsid w:val="007A7E5D"/>
    <w:rsid w:val="007A7FAD"/>
    <w:rsid w:val="007B02D0"/>
    <w:rsid w:val="007B065A"/>
    <w:rsid w:val="007B0A9F"/>
    <w:rsid w:val="007B0DDC"/>
    <w:rsid w:val="007B12AE"/>
    <w:rsid w:val="007B1398"/>
    <w:rsid w:val="007B19BD"/>
    <w:rsid w:val="007B1F6F"/>
    <w:rsid w:val="007B2BE8"/>
    <w:rsid w:val="007B3132"/>
    <w:rsid w:val="007B317B"/>
    <w:rsid w:val="007B3344"/>
    <w:rsid w:val="007B3D5E"/>
    <w:rsid w:val="007B56FD"/>
    <w:rsid w:val="007B607A"/>
    <w:rsid w:val="007B69A0"/>
    <w:rsid w:val="007C0828"/>
    <w:rsid w:val="007C09B7"/>
    <w:rsid w:val="007C0B22"/>
    <w:rsid w:val="007C0BB1"/>
    <w:rsid w:val="007C0C7B"/>
    <w:rsid w:val="007C1316"/>
    <w:rsid w:val="007C1E1A"/>
    <w:rsid w:val="007C1ECD"/>
    <w:rsid w:val="007C2CBB"/>
    <w:rsid w:val="007C302C"/>
    <w:rsid w:val="007C3E1C"/>
    <w:rsid w:val="007C4D74"/>
    <w:rsid w:val="007C57BC"/>
    <w:rsid w:val="007C61BD"/>
    <w:rsid w:val="007C6377"/>
    <w:rsid w:val="007C6C1C"/>
    <w:rsid w:val="007C7305"/>
    <w:rsid w:val="007C78CC"/>
    <w:rsid w:val="007C79B5"/>
    <w:rsid w:val="007C7ECD"/>
    <w:rsid w:val="007C7ED9"/>
    <w:rsid w:val="007C7EE8"/>
    <w:rsid w:val="007D1564"/>
    <w:rsid w:val="007D16CC"/>
    <w:rsid w:val="007D1B33"/>
    <w:rsid w:val="007D207E"/>
    <w:rsid w:val="007D24A6"/>
    <w:rsid w:val="007D278B"/>
    <w:rsid w:val="007D28C2"/>
    <w:rsid w:val="007D2B08"/>
    <w:rsid w:val="007D2CC6"/>
    <w:rsid w:val="007D2D38"/>
    <w:rsid w:val="007D2D4B"/>
    <w:rsid w:val="007D2F9C"/>
    <w:rsid w:val="007D2FD9"/>
    <w:rsid w:val="007D338E"/>
    <w:rsid w:val="007D3890"/>
    <w:rsid w:val="007D472C"/>
    <w:rsid w:val="007D4876"/>
    <w:rsid w:val="007D5299"/>
    <w:rsid w:val="007D56FB"/>
    <w:rsid w:val="007D574B"/>
    <w:rsid w:val="007D591E"/>
    <w:rsid w:val="007D5B30"/>
    <w:rsid w:val="007D5B7E"/>
    <w:rsid w:val="007D6408"/>
    <w:rsid w:val="007D68C0"/>
    <w:rsid w:val="007D68F1"/>
    <w:rsid w:val="007D6B44"/>
    <w:rsid w:val="007D7033"/>
    <w:rsid w:val="007D7789"/>
    <w:rsid w:val="007D799B"/>
    <w:rsid w:val="007E01DB"/>
    <w:rsid w:val="007E0C0D"/>
    <w:rsid w:val="007E158B"/>
    <w:rsid w:val="007E2039"/>
    <w:rsid w:val="007E27B6"/>
    <w:rsid w:val="007E2C56"/>
    <w:rsid w:val="007E2C58"/>
    <w:rsid w:val="007E32C2"/>
    <w:rsid w:val="007E3445"/>
    <w:rsid w:val="007E37E3"/>
    <w:rsid w:val="007E3812"/>
    <w:rsid w:val="007E3FFF"/>
    <w:rsid w:val="007E40FA"/>
    <w:rsid w:val="007E42C1"/>
    <w:rsid w:val="007E47BC"/>
    <w:rsid w:val="007E4BF2"/>
    <w:rsid w:val="007E4F0D"/>
    <w:rsid w:val="007E4F1E"/>
    <w:rsid w:val="007E52D6"/>
    <w:rsid w:val="007E540F"/>
    <w:rsid w:val="007E6760"/>
    <w:rsid w:val="007E6990"/>
    <w:rsid w:val="007E6C0E"/>
    <w:rsid w:val="007E71B3"/>
    <w:rsid w:val="007E7446"/>
    <w:rsid w:val="007E7A97"/>
    <w:rsid w:val="007F011B"/>
    <w:rsid w:val="007F04AC"/>
    <w:rsid w:val="007F0665"/>
    <w:rsid w:val="007F09DE"/>
    <w:rsid w:val="007F106C"/>
    <w:rsid w:val="007F12F7"/>
    <w:rsid w:val="007F1743"/>
    <w:rsid w:val="007F1B89"/>
    <w:rsid w:val="007F1D4E"/>
    <w:rsid w:val="007F2070"/>
    <w:rsid w:val="007F2822"/>
    <w:rsid w:val="007F29FD"/>
    <w:rsid w:val="007F2A54"/>
    <w:rsid w:val="007F2C40"/>
    <w:rsid w:val="007F3175"/>
    <w:rsid w:val="007F3559"/>
    <w:rsid w:val="007F3A74"/>
    <w:rsid w:val="007F40A7"/>
    <w:rsid w:val="007F4258"/>
    <w:rsid w:val="007F456D"/>
    <w:rsid w:val="007F4847"/>
    <w:rsid w:val="007F4921"/>
    <w:rsid w:val="007F4A8F"/>
    <w:rsid w:val="007F507D"/>
    <w:rsid w:val="007F5217"/>
    <w:rsid w:val="007F5A67"/>
    <w:rsid w:val="007F632D"/>
    <w:rsid w:val="007F642E"/>
    <w:rsid w:val="007F675F"/>
    <w:rsid w:val="007F6DA0"/>
    <w:rsid w:val="007F754F"/>
    <w:rsid w:val="007F76E3"/>
    <w:rsid w:val="0080016A"/>
    <w:rsid w:val="0080066C"/>
    <w:rsid w:val="00801247"/>
    <w:rsid w:val="008013AF"/>
    <w:rsid w:val="0080163E"/>
    <w:rsid w:val="00801DEE"/>
    <w:rsid w:val="00801E8C"/>
    <w:rsid w:val="00802368"/>
    <w:rsid w:val="008024E0"/>
    <w:rsid w:val="00802779"/>
    <w:rsid w:val="008028A8"/>
    <w:rsid w:val="00802CBB"/>
    <w:rsid w:val="00803786"/>
    <w:rsid w:val="0080435C"/>
    <w:rsid w:val="00804458"/>
    <w:rsid w:val="008044FF"/>
    <w:rsid w:val="00805410"/>
    <w:rsid w:val="00805DCF"/>
    <w:rsid w:val="0080618E"/>
    <w:rsid w:val="008061CD"/>
    <w:rsid w:val="008066C0"/>
    <w:rsid w:val="008066F8"/>
    <w:rsid w:val="00806A9D"/>
    <w:rsid w:val="0080700D"/>
    <w:rsid w:val="00807531"/>
    <w:rsid w:val="00807C8C"/>
    <w:rsid w:val="00810668"/>
    <w:rsid w:val="00810873"/>
    <w:rsid w:val="0081097A"/>
    <w:rsid w:val="008112E7"/>
    <w:rsid w:val="00811CF0"/>
    <w:rsid w:val="008122A3"/>
    <w:rsid w:val="008123B4"/>
    <w:rsid w:val="00812407"/>
    <w:rsid w:val="00812577"/>
    <w:rsid w:val="00812CE3"/>
    <w:rsid w:val="00813064"/>
    <w:rsid w:val="00813E2E"/>
    <w:rsid w:val="008140F7"/>
    <w:rsid w:val="008141A6"/>
    <w:rsid w:val="00814E27"/>
    <w:rsid w:val="00815025"/>
    <w:rsid w:val="0081515E"/>
    <w:rsid w:val="00815306"/>
    <w:rsid w:val="0081533E"/>
    <w:rsid w:val="008153C4"/>
    <w:rsid w:val="00815401"/>
    <w:rsid w:val="008154AE"/>
    <w:rsid w:val="008154F7"/>
    <w:rsid w:val="00815D3F"/>
    <w:rsid w:val="00815E0B"/>
    <w:rsid w:val="00815FDB"/>
    <w:rsid w:val="00816080"/>
    <w:rsid w:val="008168C7"/>
    <w:rsid w:val="00816AE6"/>
    <w:rsid w:val="00816E12"/>
    <w:rsid w:val="008179B6"/>
    <w:rsid w:val="00817C4A"/>
    <w:rsid w:val="00820340"/>
    <w:rsid w:val="00821345"/>
    <w:rsid w:val="008217E6"/>
    <w:rsid w:val="008220D3"/>
    <w:rsid w:val="0082251F"/>
    <w:rsid w:val="008226E1"/>
    <w:rsid w:val="0082329C"/>
    <w:rsid w:val="00823A6A"/>
    <w:rsid w:val="00824733"/>
    <w:rsid w:val="00824E12"/>
    <w:rsid w:val="00824F2B"/>
    <w:rsid w:val="008256BC"/>
    <w:rsid w:val="0082588D"/>
    <w:rsid w:val="00825D8E"/>
    <w:rsid w:val="0082638C"/>
    <w:rsid w:val="00826576"/>
    <w:rsid w:val="0082677E"/>
    <w:rsid w:val="00826C7C"/>
    <w:rsid w:val="00827573"/>
    <w:rsid w:val="008277C2"/>
    <w:rsid w:val="00827A75"/>
    <w:rsid w:val="00827C6D"/>
    <w:rsid w:val="008301D2"/>
    <w:rsid w:val="008301FA"/>
    <w:rsid w:val="00830C1E"/>
    <w:rsid w:val="00830FA7"/>
    <w:rsid w:val="0083221F"/>
    <w:rsid w:val="00832A9A"/>
    <w:rsid w:val="00832F1F"/>
    <w:rsid w:val="00833284"/>
    <w:rsid w:val="008336E9"/>
    <w:rsid w:val="00833D75"/>
    <w:rsid w:val="008341F2"/>
    <w:rsid w:val="008341FE"/>
    <w:rsid w:val="00834DEC"/>
    <w:rsid w:val="008351E6"/>
    <w:rsid w:val="008357BB"/>
    <w:rsid w:val="0083591D"/>
    <w:rsid w:val="00835F0E"/>
    <w:rsid w:val="00836E56"/>
    <w:rsid w:val="00836F17"/>
    <w:rsid w:val="00837084"/>
    <w:rsid w:val="0083727B"/>
    <w:rsid w:val="0084005D"/>
    <w:rsid w:val="0084058F"/>
    <w:rsid w:val="00840652"/>
    <w:rsid w:val="008406F4"/>
    <w:rsid w:val="00840E14"/>
    <w:rsid w:val="008419AC"/>
    <w:rsid w:val="0084223B"/>
    <w:rsid w:val="00842A19"/>
    <w:rsid w:val="00842B37"/>
    <w:rsid w:val="00842CE2"/>
    <w:rsid w:val="00842DC1"/>
    <w:rsid w:val="00842DD3"/>
    <w:rsid w:val="00842E32"/>
    <w:rsid w:val="00842F57"/>
    <w:rsid w:val="00843401"/>
    <w:rsid w:val="008435B3"/>
    <w:rsid w:val="008438E7"/>
    <w:rsid w:val="00844D1B"/>
    <w:rsid w:val="0084504F"/>
    <w:rsid w:val="00845381"/>
    <w:rsid w:val="008456AB"/>
    <w:rsid w:val="00845C45"/>
    <w:rsid w:val="00846676"/>
    <w:rsid w:val="00846CEB"/>
    <w:rsid w:val="008472E7"/>
    <w:rsid w:val="008477E2"/>
    <w:rsid w:val="008509E2"/>
    <w:rsid w:val="00850AE5"/>
    <w:rsid w:val="00850DE9"/>
    <w:rsid w:val="008516EB"/>
    <w:rsid w:val="00851B45"/>
    <w:rsid w:val="00851D78"/>
    <w:rsid w:val="00851DC8"/>
    <w:rsid w:val="00851FE4"/>
    <w:rsid w:val="00852B85"/>
    <w:rsid w:val="00853DB5"/>
    <w:rsid w:val="008545FA"/>
    <w:rsid w:val="008546D9"/>
    <w:rsid w:val="00854848"/>
    <w:rsid w:val="00854E8C"/>
    <w:rsid w:val="00855071"/>
    <w:rsid w:val="00855088"/>
    <w:rsid w:val="00856797"/>
    <w:rsid w:val="008573FB"/>
    <w:rsid w:val="00857519"/>
    <w:rsid w:val="00857548"/>
    <w:rsid w:val="008579AC"/>
    <w:rsid w:val="00857A8C"/>
    <w:rsid w:val="00857BDE"/>
    <w:rsid w:val="00857FCB"/>
    <w:rsid w:val="00860471"/>
    <w:rsid w:val="00860531"/>
    <w:rsid w:val="00860703"/>
    <w:rsid w:val="008615D1"/>
    <w:rsid w:val="0086162D"/>
    <w:rsid w:val="008627D4"/>
    <w:rsid w:val="00862973"/>
    <w:rsid w:val="00862C3F"/>
    <w:rsid w:val="00863B68"/>
    <w:rsid w:val="00864206"/>
    <w:rsid w:val="00864355"/>
    <w:rsid w:val="0086454C"/>
    <w:rsid w:val="00864B70"/>
    <w:rsid w:val="00864ED9"/>
    <w:rsid w:val="00865235"/>
    <w:rsid w:val="00865485"/>
    <w:rsid w:val="0086589A"/>
    <w:rsid w:val="0086599A"/>
    <w:rsid w:val="00865F3B"/>
    <w:rsid w:val="00866BF5"/>
    <w:rsid w:val="00866C3C"/>
    <w:rsid w:val="00866F37"/>
    <w:rsid w:val="00867CD6"/>
    <w:rsid w:val="00870428"/>
    <w:rsid w:val="0087099D"/>
    <w:rsid w:val="00870C71"/>
    <w:rsid w:val="00870F78"/>
    <w:rsid w:val="008718D8"/>
    <w:rsid w:val="00871B92"/>
    <w:rsid w:val="00872371"/>
    <w:rsid w:val="00872570"/>
    <w:rsid w:val="008728B3"/>
    <w:rsid w:val="00872E67"/>
    <w:rsid w:val="0087350E"/>
    <w:rsid w:val="00873A3D"/>
    <w:rsid w:val="0087453E"/>
    <w:rsid w:val="00874543"/>
    <w:rsid w:val="00875576"/>
    <w:rsid w:val="00876C49"/>
    <w:rsid w:val="00876EE0"/>
    <w:rsid w:val="008771D9"/>
    <w:rsid w:val="00877229"/>
    <w:rsid w:val="0087747F"/>
    <w:rsid w:val="00877623"/>
    <w:rsid w:val="00877AA5"/>
    <w:rsid w:val="00877C32"/>
    <w:rsid w:val="00880A24"/>
    <w:rsid w:val="00881303"/>
    <w:rsid w:val="008815F7"/>
    <w:rsid w:val="0088180E"/>
    <w:rsid w:val="0088343A"/>
    <w:rsid w:val="008837F7"/>
    <w:rsid w:val="00883E4F"/>
    <w:rsid w:val="008841AF"/>
    <w:rsid w:val="00884A8F"/>
    <w:rsid w:val="00884A98"/>
    <w:rsid w:val="00885744"/>
    <w:rsid w:val="008857B8"/>
    <w:rsid w:val="0088637C"/>
    <w:rsid w:val="008864E1"/>
    <w:rsid w:val="00886717"/>
    <w:rsid w:val="00886D4C"/>
    <w:rsid w:val="008904A2"/>
    <w:rsid w:val="008905DD"/>
    <w:rsid w:val="00890641"/>
    <w:rsid w:val="0089071E"/>
    <w:rsid w:val="00890AD7"/>
    <w:rsid w:val="00890CB3"/>
    <w:rsid w:val="00891276"/>
    <w:rsid w:val="008918A9"/>
    <w:rsid w:val="00891D57"/>
    <w:rsid w:val="00891E71"/>
    <w:rsid w:val="00892384"/>
    <w:rsid w:val="008928B0"/>
    <w:rsid w:val="00893164"/>
    <w:rsid w:val="008938AC"/>
    <w:rsid w:val="00893A0D"/>
    <w:rsid w:val="00893B95"/>
    <w:rsid w:val="00893F16"/>
    <w:rsid w:val="008940FF"/>
    <w:rsid w:val="00894264"/>
    <w:rsid w:val="00894F98"/>
    <w:rsid w:val="0089546F"/>
    <w:rsid w:val="00895A11"/>
    <w:rsid w:val="008960BA"/>
    <w:rsid w:val="0089629D"/>
    <w:rsid w:val="0089681F"/>
    <w:rsid w:val="00896E81"/>
    <w:rsid w:val="00896E8D"/>
    <w:rsid w:val="008978C3"/>
    <w:rsid w:val="00897C18"/>
    <w:rsid w:val="008A09C6"/>
    <w:rsid w:val="008A109B"/>
    <w:rsid w:val="008A112F"/>
    <w:rsid w:val="008A1846"/>
    <w:rsid w:val="008A197A"/>
    <w:rsid w:val="008A1A54"/>
    <w:rsid w:val="008A1F56"/>
    <w:rsid w:val="008A2659"/>
    <w:rsid w:val="008A29ED"/>
    <w:rsid w:val="008A2A2A"/>
    <w:rsid w:val="008A2E1E"/>
    <w:rsid w:val="008A3161"/>
    <w:rsid w:val="008A34C8"/>
    <w:rsid w:val="008A378B"/>
    <w:rsid w:val="008A38C2"/>
    <w:rsid w:val="008A3944"/>
    <w:rsid w:val="008A403F"/>
    <w:rsid w:val="008A4E26"/>
    <w:rsid w:val="008A5368"/>
    <w:rsid w:val="008A5563"/>
    <w:rsid w:val="008A586C"/>
    <w:rsid w:val="008A5D98"/>
    <w:rsid w:val="008A7375"/>
    <w:rsid w:val="008A74FC"/>
    <w:rsid w:val="008A7ABC"/>
    <w:rsid w:val="008B075A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B04"/>
    <w:rsid w:val="008B5FF6"/>
    <w:rsid w:val="008B6127"/>
    <w:rsid w:val="008B6C1D"/>
    <w:rsid w:val="008B6F96"/>
    <w:rsid w:val="008B709B"/>
    <w:rsid w:val="008B72AB"/>
    <w:rsid w:val="008B7452"/>
    <w:rsid w:val="008C03CB"/>
    <w:rsid w:val="008C0524"/>
    <w:rsid w:val="008C0699"/>
    <w:rsid w:val="008C083C"/>
    <w:rsid w:val="008C0AEE"/>
    <w:rsid w:val="008C133D"/>
    <w:rsid w:val="008C13A9"/>
    <w:rsid w:val="008C2DCC"/>
    <w:rsid w:val="008C3261"/>
    <w:rsid w:val="008C346D"/>
    <w:rsid w:val="008C3B2D"/>
    <w:rsid w:val="008C3B84"/>
    <w:rsid w:val="008C419A"/>
    <w:rsid w:val="008C43D8"/>
    <w:rsid w:val="008C46C9"/>
    <w:rsid w:val="008C4B4E"/>
    <w:rsid w:val="008C4D8B"/>
    <w:rsid w:val="008C52D5"/>
    <w:rsid w:val="008C5447"/>
    <w:rsid w:val="008C5D4E"/>
    <w:rsid w:val="008C61E4"/>
    <w:rsid w:val="008C642C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65B"/>
    <w:rsid w:val="008D2971"/>
    <w:rsid w:val="008D2ED9"/>
    <w:rsid w:val="008D2EF5"/>
    <w:rsid w:val="008D3072"/>
    <w:rsid w:val="008D4089"/>
    <w:rsid w:val="008D4D00"/>
    <w:rsid w:val="008D5264"/>
    <w:rsid w:val="008D582E"/>
    <w:rsid w:val="008D5A5B"/>
    <w:rsid w:val="008D5F68"/>
    <w:rsid w:val="008D5FEB"/>
    <w:rsid w:val="008D63B6"/>
    <w:rsid w:val="008D66C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3AC"/>
    <w:rsid w:val="008E161C"/>
    <w:rsid w:val="008E1801"/>
    <w:rsid w:val="008E232C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CD"/>
    <w:rsid w:val="008E556E"/>
    <w:rsid w:val="008E5CEA"/>
    <w:rsid w:val="008E5D48"/>
    <w:rsid w:val="008E68BC"/>
    <w:rsid w:val="008E6EC8"/>
    <w:rsid w:val="008E6F6E"/>
    <w:rsid w:val="008E7308"/>
    <w:rsid w:val="008E7D40"/>
    <w:rsid w:val="008E7E1C"/>
    <w:rsid w:val="008F0147"/>
    <w:rsid w:val="008F0396"/>
    <w:rsid w:val="008F039E"/>
    <w:rsid w:val="008F0566"/>
    <w:rsid w:val="008F152B"/>
    <w:rsid w:val="008F1923"/>
    <w:rsid w:val="008F219D"/>
    <w:rsid w:val="008F2292"/>
    <w:rsid w:val="008F247B"/>
    <w:rsid w:val="008F2871"/>
    <w:rsid w:val="008F2C53"/>
    <w:rsid w:val="008F3819"/>
    <w:rsid w:val="008F444A"/>
    <w:rsid w:val="008F46DE"/>
    <w:rsid w:val="008F4932"/>
    <w:rsid w:val="008F5241"/>
    <w:rsid w:val="008F6275"/>
    <w:rsid w:val="008F6757"/>
    <w:rsid w:val="008F6BAA"/>
    <w:rsid w:val="008F6C91"/>
    <w:rsid w:val="00901240"/>
    <w:rsid w:val="00902D6C"/>
    <w:rsid w:val="00903136"/>
    <w:rsid w:val="009037EA"/>
    <w:rsid w:val="00903A70"/>
    <w:rsid w:val="00903B33"/>
    <w:rsid w:val="00903C1E"/>
    <w:rsid w:val="0090404D"/>
    <w:rsid w:val="00904133"/>
    <w:rsid w:val="00904AC2"/>
    <w:rsid w:val="00904D3A"/>
    <w:rsid w:val="00905195"/>
    <w:rsid w:val="00905325"/>
    <w:rsid w:val="0090625B"/>
    <w:rsid w:val="009069D9"/>
    <w:rsid w:val="00906A5F"/>
    <w:rsid w:val="00907246"/>
    <w:rsid w:val="0090760D"/>
    <w:rsid w:val="00907D28"/>
    <w:rsid w:val="00907F15"/>
    <w:rsid w:val="0091001C"/>
    <w:rsid w:val="00910364"/>
    <w:rsid w:val="00910445"/>
    <w:rsid w:val="00910DAB"/>
    <w:rsid w:val="00910EB4"/>
    <w:rsid w:val="009112C5"/>
    <w:rsid w:val="009113D2"/>
    <w:rsid w:val="00911862"/>
    <w:rsid w:val="0091210F"/>
    <w:rsid w:val="009121A3"/>
    <w:rsid w:val="009124D0"/>
    <w:rsid w:val="00912621"/>
    <w:rsid w:val="0091280E"/>
    <w:rsid w:val="00912C02"/>
    <w:rsid w:val="00912CA0"/>
    <w:rsid w:val="00912DD7"/>
    <w:rsid w:val="009132BC"/>
    <w:rsid w:val="00913595"/>
    <w:rsid w:val="0091367F"/>
    <w:rsid w:val="00913BA1"/>
    <w:rsid w:val="00913F12"/>
    <w:rsid w:val="00913FE6"/>
    <w:rsid w:val="00914C3F"/>
    <w:rsid w:val="009159E2"/>
    <w:rsid w:val="00915AE6"/>
    <w:rsid w:val="00915B35"/>
    <w:rsid w:val="00915DEB"/>
    <w:rsid w:val="00916000"/>
    <w:rsid w:val="00916147"/>
    <w:rsid w:val="009162E4"/>
    <w:rsid w:val="009172BB"/>
    <w:rsid w:val="0092049D"/>
    <w:rsid w:val="00920777"/>
    <w:rsid w:val="00920C38"/>
    <w:rsid w:val="009215D1"/>
    <w:rsid w:val="00921843"/>
    <w:rsid w:val="009221CB"/>
    <w:rsid w:val="00922492"/>
    <w:rsid w:val="00923165"/>
    <w:rsid w:val="0092350D"/>
    <w:rsid w:val="009239AA"/>
    <w:rsid w:val="00923C20"/>
    <w:rsid w:val="00923E34"/>
    <w:rsid w:val="00924386"/>
    <w:rsid w:val="00924605"/>
    <w:rsid w:val="009246F2"/>
    <w:rsid w:val="00924A3A"/>
    <w:rsid w:val="00924AD7"/>
    <w:rsid w:val="00924AF0"/>
    <w:rsid w:val="00924D9F"/>
    <w:rsid w:val="00930C58"/>
    <w:rsid w:val="009310BE"/>
    <w:rsid w:val="009315E0"/>
    <w:rsid w:val="00931AA3"/>
    <w:rsid w:val="009321BC"/>
    <w:rsid w:val="009322AA"/>
    <w:rsid w:val="0093285E"/>
    <w:rsid w:val="0093289C"/>
    <w:rsid w:val="00934059"/>
    <w:rsid w:val="00934BBD"/>
    <w:rsid w:val="00935B4E"/>
    <w:rsid w:val="00936223"/>
    <w:rsid w:val="00936CB3"/>
    <w:rsid w:val="00936FE5"/>
    <w:rsid w:val="00937262"/>
    <w:rsid w:val="009376F7"/>
    <w:rsid w:val="00937A27"/>
    <w:rsid w:val="009406AE"/>
    <w:rsid w:val="00940DCD"/>
    <w:rsid w:val="00941C77"/>
    <w:rsid w:val="00942443"/>
    <w:rsid w:val="009427E6"/>
    <w:rsid w:val="009435F1"/>
    <w:rsid w:val="00943AAC"/>
    <w:rsid w:val="00943D9D"/>
    <w:rsid w:val="009440D5"/>
    <w:rsid w:val="00944E98"/>
    <w:rsid w:val="0094551A"/>
    <w:rsid w:val="00945559"/>
    <w:rsid w:val="00945BD9"/>
    <w:rsid w:val="00945CC1"/>
    <w:rsid w:val="00946517"/>
    <w:rsid w:val="009465A2"/>
    <w:rsid w:val="00946A19"/>
    <w:rsid w:val="0094784D"/>
    <w:rsid w:val="00947C89"/>
    <w:rsid w:val="0095037B"/>
    <w:rsid w:val="00950884"/>
    <w:rsid w:val="00950D8B"/>
    <w:rsid w:val="0095100C"/>
    <w:rsid w:val="00951600"/>
    <w:rsid w:val="00951622"/>
    <w:rsid w:val="00951F1E"/>
    <w:rsid w:val="00952316"/>
    <w:rsid w:val="00952A9F"/>
    <w:rsid w:val="00952F44"/>
    <w:rsid w:val="00953095"/>
    <w:rsid w:val="00953B8E"/>
    <w:rsid w:val="00953D64"/>
    <w:rsid w:val="00954154"/>
    <w:rsid w:val="009542B2"/>
    <w:rsid w:val="00954818"/>
    <w:rsid w:val="00954B48"/>
    <w:rsid w:val="00954E80"/>
    <w:rsid w:val="009553E1"/>
    <w:rsid w:val="00955614"/>
    <w:rsid w:val="009557B7"/>
    <w:rsid w:val="00956D93"/>
    <w:rsid w:val="00956DDA"/>
    <w:rsid w:val="0095730C"/>
    <w:rsid w:val="009600A4"/>
    <w:rsid w:val="0096014A"/>
    <w:rsid w:val="0096021D"/>
    <w:rsid w:val="00960D5C"/>
    <w:rsid w:val="00961A67"/>
    <w:rsid w:val="00961F64"/>
    <w:rsid w:val="0096204E"/>
    <w:rsid w:val="00962A95"/>
    <w:rsid w:val="009631B1"/>
    <w:rsid w:val="00963F82"/>
    <w:rsid w:val="00965774"/>
    <w:rsid w:val="0096603A"/>
    <w:rsid w:val="009664A6"/>
    <w:rsid w:val="0096670C"/>
    <w:rsid w:val="00966C2B"/>
    <w:rsid w:val="00967682"/>
    <w:rsid w:val="00967B26"/>
    <w:rsid w:val="00970FF2"/>
    <w:rsid w:val="0097122C"/>
    <w:rsid w:val="009712A1"/>
    <w:rsid w:val="0097159D"/>
    <w:rsid w:val="00971631"/>
    <w:rsid w:val="00971A6E"/>
    <w:rsid w:val="00971D6B"/>
    <w:rsid w:val="009722E9"/>
    <w:rsid w:val="009728E0"/>
    <w:rsid w:val="00973B6D"/>
    <w:rsid w:val="00973BAA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91A"/>
    <w:rsid w:val="00980AC1"/>
    <w:rsid w:val="00980C67"/>
    <w:rsid w:val="00980CE8"/>
    <w:rsid w:val="00981549"/>
    <w:rsid w:val="009815C4"/>
    <w:rsid w:val="009816AB"/>
    <w:rsid w:val="009817A1"/>
    <w:rsid w:val="00981B24"/>
    <w:rsid w:val="00981D26"/>
    <w:rsid w:val="0098264C"/>
    <w:rsid w:val="009828A8"/>
    <w:rsid w:val="00982DAB"/>
    <w:rsid w:val="009832EF"/>
    <w:rsid w:val="009837D3"/>
    <w:rsid w:val="00983911"/>
    <w:rsid w:val="00983C5F"/>
    <w:rsid w:val="00983F89"/>
    <w:rsid w:val="00984E26"/>
    <w:rsid w:val="00985695"/>
    <w:rsid w:val="009858C2"/>
    <w:rsid w:val="00985F45"/>
    <w:rsid w:val="009867A3"/>
    <w:rsid w:val="009868C6"/>
    <w:rsid w:val="00986B93"/>
    <w:rsid w:val="00986C98"/>
    <w:rsid w:val="00986CE0"/>
    <w:rsid w:val="00986CFC"/>
    <w:rsid w:val="009870D8"/>
    <w:rsid w:val="00987FB1"/>
    <w:rsid w:val="0099008A"/>
    <w:rsid w:val="00990261"/>
    <w:rsid w:val="00990854"/>
    <w:rsid w:val="00990C1D"/>
    <w:rsid w:val="00990F67"/>
    <w:rsid w:val="00992413"/>
    <w:rsid w:val="0099264E"/>
    <w:rsid w:val="00992EDA"/>
    <w:rsid w:val="00992F5D"/>
    <w:rsid w:val="009930EA"/>
    <w:rsid w:val="009931C0"/>
    <w:rsid w:val="0099330E"/>
    <w:rsid w:val="00993553"/>
    <w:rsid w:val="00993711"/>
    <w:rsid w:val="009938B2"/>
    <w:rsid w:val="00994559"/>
    <w:rsid w:val="009945B7"/>
    <w:rsid w:val="00994A87"/>
    <w:rsid w:val="009953A0"/>
    <w:rsid w:val="0099572D"/>
    <w:rsid w:val="00996729"/>
    <w:rsid w:val="0099720A"/>
    <w:rsid w:val="0099790E"/>
    <w:rsid w:val="009A0261"/>
    <w:rsid w:val="009A0355"/>
    <w:rsid w:val="009A099B"/>
    <w:rsid w:val="009A0A57"/>
    <w:rsid w:val="009A1138"/>
    <w:rsid w:val="009A1712"/>
    <w:rsid w:val="009A1A77"/>
    <w:rsid w:val="009A1C70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953"/>
    <w:rsid w:val="009A4A87"/>
    <w:rsid w:val="009A509B"/>
    <w:rsid w:val="009A511D"/>
    <w:rsid w:val="009A51B2"/>
    <w:rsid w:val="009A599C"/>
    <w:rsid w:val="009A599E"/>
    <w:rsid w:val="009A5A71"/>
    <w:rsid w:val="009A5AD0"/>
    <w:rsid w:val="009A6417"/>
    <w:rsid w:val="009A6918"/>
    <w:rsid w:val="009A6EC4"/>
    <w:rsid w:val="009A72A2"/>
    <w:rsid w:val="009A7414"/>
    <w:rsid w:val="009A7766"/>
    <w:rsid w:val="009B00CA"/>
    <w:rsid w:val="009B04C5"/>
    <w:rsid w:val="009B06B8"/>
    <w:rsid w:val="009B0B84"/>
    <w:rsid w:val="009B0BA8"/>
    <w:rsid w:val="009B13F8"/>
    <w:rsid w:val="009B17E7"/>
    <w:rsid w:val="009B20DA"/>
    <w:rsid w:val="009B2770"/>
    <w:rsid w:val="009B294C"/>
    <w:rsid w:val="009B29DF"/>
    <w:rsid w:val="009B3927"/>
    <w:rsid w:val="009B3B15"/>
    <w:rsid w:val="009B3D8C"/>
    <w:rsid w:val="009B5639"/>
    <w:rsid w:val="009B591E"/>
    <w:rsid w:val="009B5CEE"/>
    <w:rsid w:val="009B5D33"/>
    <w:rsid w:val="009B5D97"/>
    <w:rsid w:val="009B5F5D"/>
    <w:rsid w:val="009B64C3"/>
    <w:rsid w:val="009B6BFF"/>
    <w:rsid w:val="009B70EB"/>
    <w:rsid w:val="009B71E2"/>
    <w:rsid w:val="009B7269"/>
    <w:rsid w:val="009B758A"/>
    <w:rsid w:val="009B7598"/>
    <w:rsid w:val="009C0046"/>
    <w:rsid w:val="009C0055"/>
    <w:rsid w:val="009C009E"/>
    <w:rsid w:val="009C0442"/>
    <w:rsid w:val="009C069B"/>
    <w:rsid w:val="009C118D"/>
    <w:rsid w:val="009C1882"/>
    <w:rsid w:val="009C1EDF"/>
    <w:rsid w:val="009C27FA"/>
    <w:rsid w:val="009C2D0E"/>
    <w:rsid w:val="009C2E97"/>
    <w:rsid w:val="009C3629"/>
    <w:rsid w:val="009C4519"/>
    <w:rsid w:val="009C462C"/>
    <w:rsid w:val="009C49C5"/>
    <w:rsid w:val="009C4C6A"/>
    <w:rsid w:val="009C4D38"/>
    <w:rsid w:val="009C4F0E"/>
    <w:rsid w:val="009C56BE"/>
    <w:rsid w:val="009C57E6"/>
    <w:rsid w:val="009C5AF7"/>
    <w:rsid w:val="009C715B"/>
    <w:rsid w:val="009C71E9"/>
    <w:rsid w:val="009C76C4"/>
    <w:rsid w:val="009C7772"/>
    <w:rsid w:val="009C778C"/>
    <w:rsid w:val="009C7BE3"/>
    <w:rsid w:val="009D0100"/>
    <w:rsid w:val="009D08E9"/>
    <w:rsid w:val="009D09F4"/>
    <w:rsid w:val="009D0EF9"/>
    <w:rsid w:val="009D1195"/>
    <w:rsid w:val="009D1DA4"/>
    <w:rsid w:val="009D21E1"/>
    <w:rsid w:val="009D26AF"/>
    <w:rsid w:val="009D2B99"/>
    <w:rsid w:val="009D471B"/>
    <w:rsid w:val="009D49AF"/>
    <w:rsid w:val="009D4B72"/>
    <w:rsid w:val="009D52CF"/>
    <w:rsid w:val="009D5CF2"/>
    <w:rsid w:val="009D67E5"/>
    <w:rsid w:val="009D6A46"/>
    <w:rsid w:val="009D6C2D"/>
    <w:rsid w:val="009E0A8D"/>
    <w:rsid w:val="009E117B"/>
    <w:rsid w:val="009E13C0"/>
    <w:rsid w:val="009E145C"/>
    <w:rsid w:val="009E1C62"/>
    <w:rsid w:val="009E1DBF"/>
    <w:rsid w:val="009E22AF"/>
    <w:rsid w:val="009E2459"/>
    <w:rsid w:val="009E2E90"/>
    <w:rsid w:val="009E31C0"/>
    <w:rsid w:val="009E323C"/>
    <w:rsid w:val="009E339F"/>
    <w:rsid w:val="009E3915"/>
    <w:rsid w:val="009E3CDC"/>
    <w:rsid w:val="009E4165"/>
    <w:rsid w:val="009E47CD"/>
    <w:rsid w:val="009E5319"/>
    <w:rsid w:val="009E5669"/>
    <w:rsid w:val="009E6080"/>
    <w:rsid w:val="009E64BF"/>
    <w:rsid w:val="009E6DDE"/>
    <w:rsid w:val="009E753F"/>
    <w:rsid w:val="009E75EB"/>
    <w:rsid w:val="009E76FE"/>
    <w:rsid w:val="009E7D32"/>
    <w:rsid w:val="009F0304"/>
    <w:rsid w:val="009F043C"/>
    <w:rsid w:val="009F0F49"/>
    <w:rsid w:val="009F0F9A"/>
    <w:rsid w:val="009F161C"/>
    <w:rsid w:val="009F229C"/>
    <w:rsid w:val="009F22B9"/>
    <w:rsid w:val="009F230D"/>
    <w:rsid w:val="009F2639"/>
    <w:rsid w:val="009F2B66"/>
    <w:rsid w:val="009F2C72"/>
    <w:rsid w:val="009F3338"/>
    <w:rsid w:val="009F374E"/>
    <w:rsid w:val="009F38D9"/>
    <w:rsid w:val="009F40B0"/>
    <w:rsid w:val="009F453E"/>
    <w:rsid w:val="009F464A"/>
    <w:rsid w:val="009F47C2"/>
    <w:rsid w:val="009F486A"/>
    <w:rsid w:val="009F4AEA"/>
    <w:rsid w:val="009F5531"/>
    <w:rsid w:val="009F58C4"/>
    <w:rsid w:val="009F59A8"/>
    <w:rsid w:val="009F5B0F"/>
    <w:rsid w:val="009F5D5E"/>
    <w:rsid w:val="009F60D0"/>
    <w:rsid w:val="009F6652"/>
    <w:rsid w:val="009F6924"/>
    <w:rsid w:val="009F6A61"/>
    <w:rsid w:val="009F6DCD"/>
    <w:rsid w:val="009F6F37"/>
    <w:rsid w:val="009F6FB0"/>
    <w:rsid w:val="009F756E"/>
    <w:rsid w:val="009F7734"/>
    <w:rsid w:val="00A0046F"/>
    <w:rsid w:val="00A004DB"/>
    <w:rsid w:val="00A00550"/>
    <w:rsid w:val="00A01479"/>
    <w:rsid w:val="00A016AA"/>
    <w:rsid w:val="00A023A7"/>
    <w:rsid w:val="00A027F3"/>
    <w:rsid w:val="00A0378F"/>
    <w:rsid w:val="00A0393A"/>
    <w:rsid w:val="00A03E70"/>
    <w:rsid w:val="00A04318"/>
    <w:rsid w:val="00A0440A"/>
    <w:rsid w:val="00A04961"/>
    <w:rsid w:val="00A05303"/>
    <w:rsid w:val="00A05CFF"/>
    <w:rsid w:val="00A05D7D"/>
    <w:rsid w:val="00A05E75"/>
    <w:rsid w:val="00A064E0"/>
    <w:rsid w:val="00A072AA"/>
    <w:rsid w:val="00A07372"/>
    <w:rsid w:val="00A10039"/>
    <w:rsid w:val="00A104B3"/>
    <w:rsid w:val="00A10D26"/>
    <w:rsid w:val="00A10E76"/>
    <w:rsid w:val="00A10E8E"/>
    <w:rsid w:val="00A1128C"/>
    <w:rsid w:val="00A112BF"/>
    <w:rsid w:val="00A11338"/>
    <w:rsid w:val="00A1145F"/>
    <w:rsid w:val="00A115B5"/>
    <w:rsid w:val="00A116C8"/>
    <w:rsid w:val="00A11939"/>
    <w:rsid w:val="00A127E3"/>
    <w:rsid w:val="00A128B3"/>
    <w:rsid w:val="00A129F5"/>
    <w:rsid w:val="00A1332F"/>
    <w:rsid w:val="00A13AB5"/>
    <w:rsid w:val="00A13E13"/>
    <w:rsid w:val="00A141CF"/>
    <w:rsid w:val="00A141F5"/>
    <w:rsid w:val="00A143C8"/>
    <w:rsid w:val="00A1455F"/>
    <w:rsid w:val="00A14E4F"/>
    <w:rsid w:val="00A15538"/>
    <w:rsid w:val="00A15614"/>
    <w:rsid w:val="00A15E0A"/>
    <w:rsid w:val="00A169B0"/>
    <w:rsid w:val="00A16D99"/>
    <w:rsid w:val="00A172DD"/>
    <w:rsid w:val="00A17430"/>
    <w:rsid w:val="00A17508"/>
    <w:rsid w:val="00A17A64"/>
    <w:rsid w:val="00A202F3"/>
    <w:rsid w:val="00A20B81"/>
    <w:rsid w:val="00A2133F"/>
    <w:rsid w:val="00A21457"/>
    <w:rsid w:val="00A218DB"/>
    <w:rsid w:val="00A21922"/>
    <w:rsid w:val="00A21B2B"/>
    <w:rsid w:val="00A21FEB"/>
    <w:rsid w:val="00A2232C"/>
    <w:rsid w:val="00A228D9"/>
    <w:rsid w:val="00A23040"/>
    <w:rsid w:val="00A23800"/>
    <w:rsid w:val="00A23D3D"/>
    <w:rsid w:val="00A23F12"/>
    <w:rsid w:val="00A24453"/>
    <w:rsid w:val="00A25076"/>
    <w:rsid w:val="00A25379"/>
    <w:rsid w:val="00A25AF6"/>
    <w:rsid w:val="00A261D0"/>
    <w:rsid w:val="00A262E4"/>
    <w:rsid w:val="00A265B3"/>
    <w:rsid w:val="00A26E1C"/>
    <w:rsid w:val="00A26EC5"/>
    <w:rsid w:val="00A27172"/>
    <w:rsid w:val="00A271DE"/>
    <w:rsid w:val="00A27234"/>
    <w:rsid w:val="00A272EA"/>
    <w:rsid w:val="00A27B9C"/>
    <w:rsid w:val="00A27E85"/>
    <w:rsid w:val="00A30129"/>
    <w:rsid w:val="00A30B7A"/>
    <w:rsid w:val="00A30D0D"/>
    <w:rsid w:val="00A30FED"/>
    <w:rsid w:val="00A31B8A"/>
    <w:rsid w:val="00A31F75"/>
    <w:rsid w:val="00A324FD"/>
    <w:rsid w:val="00A328E0"/>
    <w:rsid w:val="00A33020"/>
    <w:rsid w:val="00A3370C"/>
    <w:rsid w:val="00A33794"/>
    <w:rsid w:val="00A33E4B"/>
    <w:rsid w:val="00A3420E"/>
    <w:rsid w:val="00A34C85"/>
    <w:rsid w:val="00A35248"/>
    <w:rsid w:val="00A35D70"/>
    <w:rsid w:val="00A364C3"/>
    <w:rsid w:val="00A3686C"/>
    <w:rsid w:val="00A36F96"/>
    <w:rsid w:val="00A36F9B"/>
    <w:rsid w:val="00A3760F"/>
    <w:rsid w:val="00A376FA"/>
    <w:rsid w:val="00A37839"/>
    <w:rsid w:val="00A40917"/>
    <w:rsid w:val="00A410C2"/>
    <w:rsid w:val="00A41656"/>
    <w:rsid w:val="00A41CCC"/>
    <w:rsid w:val="00A41DC8"/>
    <w:rsid w:val="00A42D09"/>
    <w:rsid w:val="00A42EC6"/>
    <w:rsid w:val="00A42F30"/>
    <w:rsid w:val="00A436CC"/>
    <w:rsid w:val="00A439D4"/>
    <w:rsid w:val="00A44761"/>
    <w:rsid w:val="00A44908"/>
    <w:rsid w:val="00A44C82"/>
    <w:rsid w:val="00A451A5"/>
    <w:rsid w:val="00A458FD"/>
    <w:rsid w:val="00A45CED"/>
    <w:rsid w:val="00A45F36"/>
    <w:rsid w:val="00A4600A"/>
    <w:rsid w:val="00A463AB"/>
    <w:rsid w:val="00A46A55"/>
    <w:rsid w:val="00A47993"/>
    <w:rsid w:val="00A479CC"/>
    <w:rsid w:val="00A47CF7"/>
    <w:rsid w:val="00A50009"/>
    <w:rsid w:val="00A502D6"/>
    <w:rsid w:val="00A50796"/>
    <w:rsid w:val="00A507FC"/>
    <w:rsid w:val="00A5106F"/>
    <w:rsid w:val="00A510FC"/>
    <w:rsid w:val="00A518A5"/>
    <w:rsid w:val="00A52433"/>
    <w:rsid w:val="00A525CE"/>
    <w:rsid w:val="00A53200"/>
    <w:rsid w:val="00A54046"/>
    <w:rsid w:val="00A541F4"/>
    <w:rsid w:val="00A54392"/>
    <w:rsid w:val="00A54984"/>
    <w:rsid w:val="00A55033"/>
    <w:rsid w:val="00A55460"/>
    <w:rsid w:val="00A558A9"/>
    <w:rsid w:val="00A55D9B"/>
    <w:rsid w:val="00A563A8"/>
    <w:rsid w:val="00A5644E"/>
    <w:rsid w:val="00A5663C"/>
    <w:rsid w:val="00A56902"/>
    <w:rsid w:val="00A56A4A"/>
    <w:rsid w:val="00A56F07"/>
    <w:rsid w:val="00A5755C"/>
    <w:rsid w:val="00A57853"/>
    <w:rsid w:val="00A57C7E"/>
    <w:rsid w:val="00A6090F"/>
    <w:rsid w:val="00A6131A"/>
    <w:rsid w:val="00A616ED"/>
    <w:rsid w:val="00A6234A"/>
    <w:rsid w:val="00A623FC"/>
    <w:rsid w:val="00A62438"/>
    <w:rsid w:val="00A62C85"/>
    <w:rsid w:val="00A634E5"/>
    <w:rsid w:val="00A63DD1"/>
    <w:rsid w:val="00A63FB1"/>
    <w:rsid w:val="00A641B0"/>
    <w:rsid w:val="00A642A2"/>
    <w:rsid w:val="00A646F4"/>
    <w:rsid w:val="00A64A82"/>
    <w:rsid w:val="00A65335"/>
    <w:rsid w:val="00A65552"/>
    <w:rsid w:val="00A65620"/>
    <w:rsid w:val="00A658DF"/>
    <w:rsid w:val="00A65958"/>
    <w:rsid w:val="00A6612C"/>
    <w:rsid w:val="00A663CB"/>
    <w:rsid w:val="00A666A8"/>
    <w:rsid w:val="00A66759"/>
    <w:rsid w:val="00A668C4"/>
    <w:rsid w:val="00A66AB2"/>
    <w:rsid w:val="00A6716F"/>
    <w:rsid w:val="00A6760F"/>
    <w:rsid w:val="00A7261D"/>
    <w:rsid w:val="00A72757"/>
    <w:rsid w:val="00A727AE"/>
    <w:rsid w:val="00A72953"/>
    <w:rsid w:val="00A72B00"/>
    <w:rsid w:val="00A72CF6"/>
    <w:rsid w:val="00A74B2E"/>
    <w:rsid w:val="00A74BDB"/>
    <w:rsid w:val="00A74C06"/>
    <w:rsid w:val="00A751FF"/>
    <w:rsid w:val="00A753E4"/>
    <w:rsid w:val="00A75768"/>
    <w:rsid w:val="00A76142"/>
    <w:rsid w:val="00A7723A"/>
    <w:rsid w:val="00A7790B"/>
    <w:rsid w:val="00A77A6C"/>
    <w:rsid w:val="00A77B6B"/>
    <w:rsid w:val="00A77DB9"/>
    <w:rsid w:val="00A801C1"/>
    <w:rsid w:val="00A809D0"/>
    <w:rsid w:val="00A814AF"/>
    <w:rsid w:val="00A81BC4"/>
    <w:rsid w:val="00A81C19"/>
    <w:rsid w:val="00A81FC7"/>
    <w:rsid w:val="00A8286E"/>
    <w:rsid w:val="00A8299D"/>
    <w:rsid w:val="00A83F0B"/>
    <w:rsid w:val="00A8412F"/>
    <w:rsid w:val="00A845F0"/>
    <w:rsid w:val="00A84AAB"/>
    <w:rsid w:val="00A859DF"/>
    <w:rsid w:val="00A85FF0"/>
    <w:rsid w:val="00A8649C"/>
    <w:rsid w:val="00A87773"/>
    <w:rsid w:val="00A87D08"/>
    <w:rsid w:val="00A87D87"/>
    <w:rsid w:val="00A90589"/>
    <w:rsid w:val="00A90A0C"/>
    <w:rsid w:val="00A9159B"/>
    <w:rsid w:val="00A91994"/>
    <w:rsid w:val="00A91CBC"/>
    <w:rsid w:val="00A91D6E"/>
    <w:rsid w:val="00A927DA"/>
    <w:rsid w:val="00A92838"/>
    <w:rsid w:val="00A92A34"/>
    <w:rsid w:val="00A92AD3"/>
    <w:rsid w:val="00A92B7C"/>
    <w:rsid w:val="00A93183"/>
    <w:rsid w:val="00A94933"/>
    <w:rsid w:val="00A95412"/>
    <w:rsid w:val="00A96695"/>
    <w:rsid w:val="00A966CB"/>
    <w:rsid w:val="00A96CF5"/>
    <w:rsid w:val="00A975F3"/>
    <w:rsid w:val="00A97D38"/>
    <w:rsid w:val="00AA0204"/>
    <w:rsid w:val="00AA0823"/>
    <w:rsid w:val="00AA089C"/>
    <w:rsid w:val="00AA0E63"/>
    <w:rsid w:val="00AA117B"/>
    <w:rsid w:val="00AA1597"/>
    <w:rsid w:val="00AA20A0"/>
    <w:rsid w:val="00AA2389"/>
    <w:rsid w:val="00AA2969"/>
    <w:rsid w:val="00AA2F67"/>
    <w:rsid w:val="00AA3526"/>
    <w:rsid w:val="00AA37F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6B84"/>
    <w:rsid w:val="00AA6C58"/>
    <w:rsid w:val="00AA6E4C"/>
    <w:rsid w:val="00AA7691"/>
    <w:rsid w:val="00AA769A"/>
    <w:rsid w:val="00AA776C"/>
    <w:rsid w:val="00AA77AD"/>
    <w:rsid w:val="00AA7A7C"/>
    <w:rsid w:val="00AB0B15"/>
    <w:rsid w:val="00AB0B61"/>
    <w:rsid w:val="00AB0E15"/>
    <w:rsid w:val="00AB1044"/>
    <w:rsid w:val="00AB1386"/>
    <w:rsid w:val="00AB1D8D"/>
    <w:rsid w:val="00AB1EE5"/>
    <w:rsid w:val="00AB26FC"/>
    <w:rsid w:val="00AB2BD4"/>
    <w:rsid w:val="00AB2DC4"/>
    <w:rsid w:val="00AB3900"/>
    <w:rsid w:val="00AB3B06"/>
    <w:rsid w:val="00AB4CE8"/>
    <w:rsid w:val="00AB53CE"/>
    <w:rsid w:val="00AB578F"/>
    <w:rsid w:val="00AB5BDA"/>
    <w:rsid w:val="00AB5F6A"/>
    <w:rsid w:val="00AB5FB3"/>
    <w:rsid w:val="00AB7277"/>
    <w:rsid w:val="00AB7E5E"/>
    <w:rsid w:val="00AC0070"/>
    <w:rsid w:val="00AC0542"/>
    <w:rsid w:val="00AC084B"/>
    <w:rsid w:val="00AC0DDF"/>
    <w:rsid w:val="00AC105F"/>
    <w:rsid w:val="00AC1371"/>
    <w:rsid w:val="00AC1613"/>
    <w:rsid w:val="00AC16AB"/>
    <w:rsid w:val="00AC2700"/>
    <w:rsid w:val="00AC2D69"/>
    <w:rsid w:val="00AC33D1"/>
    <w:rsid w:val="00AC3637"/>
    <w:rsid w:val="00AC37BF"/>
    <w:rsid w:val="00AC3A00"/>
    <w:rsid w:val="00AC3F23"/>
    <w:rsid w:val="00AC4A73"/>
    <w:rsid w:val="00AC4E2C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7684"/>
    <w:rsid w:val="00AC7E24"/>
    <w:rsid w:val="00AD01AC"/>
    <w:rsid w:val="00AD0BA4"/>
    <w:rsid w:val="00AD0C08"/>
    <w:rsid w:val="00AD12C7"/>
    <w:rsid w:val="00AD2408"/>
    <w:rsid w:val="00AD31F9"/>
    <w:rsid w:val="00AD3224"/>
    <w:rsid w:val="00AD3689"/>
    <w:rsid w:val="00AD38B7"/>
    <w:rsid w:val="00AD3901"/>
    <w:rsid w:val="00AD43C9"/>
    <w:rsid w:val="00AD4418"/>
    <w:rsid w:val="00AD442D"/>
    <w:rsid w:val="00AD45CE"/>
    <w:rsid w:val="00AD48AC"/>
    <w:rsid w:val="00AD4A3F"/>
    <w:rsid w:val="00AD4B1A"/>
    <w:rsid w:val="00AD4DC9"/>
    <w:rsid w:val="00AD578E"/>
    <w:rsid w:val="00AD5807"/>
    <w:rsid w:val="00AD5EBF"/>
    <w:rsid w:val="00AD6B39"/>
    <w:rsid w:val="00AD6CE4"/>
    <w:rsid w:val="00AD6E8E"/>
    <w:rsid w:val="00AD7706"/>
    <w:rsid w:val="00AD786D"/>
    <w:rsid w:val="00AE01B4"/>
    <w:rsid w:val="00AE02FB"/>
    <w:rsid w:val="00AE082F"/>
    <w:rsid w:val="00AE0C42"/>
    <w:rsid w:val="00AE0EBC"/>
    <w:rsid w:val="00AE1071"/>
    <w:rsid w:val="00AE183B"/>
    <w:rsid w:val="00AE1AF2"/>
    <w:rsid w:val="00AE1B19"/>
    <w:rsid w:val="00AE1FC2"/>
    <w:rsid w:val="00AE246F"/>
    <w:rsid w:val="00AE25DE"/>
    <w:rsid w:val="00AE2650"/>
    <w:rsid w:val="00AE2AEF"/>
    <w:rsid w:val="00AE2FD3"/>
    <w:rsid w:val="00AE3290"/>
    <w:rsid w:val="00AE3362"/>
    <w:rsid w:val="00AE3B3E"/>
    <w:rsid w:val="00AE3CC6"/>
    <w:rsid w:val="00AE4088"/>
    <w:rsid w:val="00AE4168"/>
    <w:rsid w:val="00AE49DC"/>
    <w:rsid w:val="00AE55EC"/>
    <w:rsid w:val="00AE5886"/>
    <w:rsid w:val="00AE64D2"/>
    <w:rsid w:val="00AE6A86"/>
    <w:rsid w:val="00AE6F28"/>
    <w:rsid w:val="00AF0DE8"/>
    <w:rsid w:val="00AF1EAF"/>
    <w:rsid w:val="00AF1FE7"/>
    <w:rsid w:val="00AF2569"/>
    <w:rsid w:val="00AF2E67"/>
    <w:rsid w:val="00AF3038"/>
    <w:rsid w:val="00AF3332"/>
    <w:rsid w:val="00AF33C9"/>
    <w:rsid w:val="00AF3E0A"/>
    <w:rsid w:val="00AF4074"/>
    <w:rsid w:val="00AF4419"/>
    <w:rsid w:val="00AF45D2"/>
    <w:rsid w:val="00AF491D"/>
    <w:rsid w:val="00AF4B61"/>
    <w:rsid w:val="00AF4C4E"/>
    <w:rsid w:val="00AF4F33"/>
    <w:rsid w:val="00AF5618"/>
    <w:rsid w:val="00AF57FF"/>
    <w:rsid w:val="00AF5845"/>
    <w:rsid w:val="00AF5C9F"/>
    <w:rsid w:val="00AF630B"/>
    <w:rsid w:val="00AF6488"/>
    <w:rsid w:val="00AF7168"/>
    <w:rsid w:val="00AF73EC"/>
    <w:rsid w:val="00AF7401"/>
    <w:rsid w:val="00AF742F"/>
    <w:rsid w:val="00AF74A9"/>
    <w:rsid w:val="00AF77EA"/>
    <w:rsid w:val="00AF78D3"/>
    <w:rsid w:val="00AF78D8"/>
    <w:rsid w:val="00B00C02"/>
    <w:rsid w:val="00B00C33"/>
    <w:rsid w:val="00B0119B"/>
    <w:rsid w:val="00B01494"/>
    <w:rsid w:val="00B02808"/>
    <w:rsid w:val="00B02887"/>
    <w:rsid w:val="00B02F3E"/>
    <w:rsid w:val="00B03BEA"/>
    <w:rsid w:val="00B040ED"/>
    <w:rsid w:val="00B0417C"/>
    <w:rsid w:val="00B04B99"/>
    <w:rsid w:val="00B04FEB"/>
    <w:rsid w:val="00B06280"/>
    <w:rsid w:val="00B06CC6"/>
    <w:rsid w:val="00B06D8B"/>
    <w:rsid w:val="00B07584"/>
    <w:rsid w:val="00B0787F"/>
    <w:rsid w:val="00B07C23"/>
    <w:rsid w:val="00B10011"/>
    <w:rsid w:val="00B10AF9"/>
    <w:rsid w:val="00B10E7A"/>
    <w:rsid w:val="00B1178B"/>
    <w:rsid w:val="00B11BC8"/>
    <w:rsid w:val="00B11F51"/>
    <w:rsid w:val="00B12115"/>
    <w:rsid w:val="00B12215"/>
    <w:rsid w:val="00B123E1"/>
    <w:rsid w:val="00B1254C"/>
    <w:rsid w:val="00B13C76"/>
    <w:rsid w:val="00B13E84"/>
    <w:rsid w:val="00B14322"/>
    <w:rsid w:val="00B14845"/>
    <w:rsid w:val="00B14B51"/>
    <w:rsid w:val="00B14F57"/>
    <w:rsid w:val="00B15A2F"/>
    <w:rsid w:val="00B15E60"/>
    <w:rsid w:val="00B1607D"/>
    <w:rsid w:val="00B16447"/>
    <w:rsid w:val="00B165A4"/>
    <w:rsid w:val="00B16A16"/>
    <w:rsid w:val="00B16C00"/>
    <w:rsid w:val="00B17828"/>
    <w:rsid w:val="00B2050F"/>
    <w:rsid w:val="00B20FEB"/>
    <w:rsid w:val="00B21ED5"/>
    <w:rsid w:val="00B2200F"/>
    <w:rsid w:val="00B22174"/>
    <w:rsid w:val="00B22394"/>
    <w:rsid w:val="00B22BA0"/>
    <w:rsid w:val="00B22E15"/>
    <w:rsid w:val="00B23602"/>
    <w:rsid w:val="00B2460A"/>
    <w:rsid w:val="00B24D76"/>
    <w:rsid w:val="00B25132"/>
    <w:rsid w:val="00B25167"/>
    <w:rsid w:val="00B25902"/>
    <w:rsid w:val="00B25B2F"/>
    <w:rsid w:val="00B2605E"/>
    <w:rsid w:val="00B265B3"/>
    <w:rsid w:val="00B26C8C"/>
    <w:rsid w:val="00B26E4C"/>
    <w:rsid w:val="00B27AE5"/>
    <w:rsid w:val="00B3031E"/>
    <w:rsid w:val="00B3080B"/>
    <w:rsid w:val="00B30CEC"/>
    <w:rsid w:val="00B30F36"/>
    <w:rsid w:val="00B30FB7"/>
    <w:rsid w:val="00B310DD"/>
    <w:rsid w:val="00B313B5"/>
    <w:rsid w:val="00B317AE"/>
    <w:rsid w:val="00B32279"/>
    <w:rsid w:val="00B32475"/>
    <w:rsid w:val="00B3251D"/>
    <w:rsid w:val="00B326E0"/>
    <w:rsid w:val="00B3288E"/>
    <w:rsid w:val="00B32A00"/>
    <w:rsid w:val="00B32C19"/>
    <w:rsid w:val="00B333F9"/>
    <w:rsid w:val="00B3377C"/>
    <w:rsid w:val="00B33F81"/>
    <w:rsid w:val="00B3465B"/>
    <w:rsid w:val="00B347B1"/>
    <w:rsid w:val="00B355E5"/>
    <w:rsid w:val="00B356E5"/>
    <w:rsid w:val="00B35946"/>
    <w:rsid w:val="00B359CD"/>
    <w:rsid w:val="00B35F14"/>
    <w:rsid w:val="00B370B8"/>
    <w:rsid w:val="00B371F9"/>
    <w:rsid w:val="00B378CD"/>
    <w:rsid w:val="00B37B73"/>
    <w:rsid w:val="00B40853"/>
    <w:rsid w:val="00B40978"/>
    <w:rsid w:val="00B411FE"/>
    <w:rsid w:val="00B41571"/>
    <w:rsid w:val="00B4163D"/>
    <w:rsid w:val="00B41F7F"/>
    <w:rsid w:val="00B438DA"/>
    <w:rsid w:val="00B43C80"/>
    <w:rsid w:val="00B43E9E"/>
    <w:rsid w:val="00B4426D"/>
    <w:rsid w:val="00B44A06"/>
    <w:rsid w:val="00B44EF3"/>
    <w:rsid w:val="00B45D54"/>
    <w:rsid w:val="00B46FB9"/>
    <w:rsid w:val="00B4708B"/>
    <w:rsid w:val="00B47C0C"/>
    <w:rsid w:val="00B47DB9"/>
    <w:rsid w:val="00B47F77"/>
    <w:rsid w:val="00B50B7D"/>
    <w:rsid w:val="00B5147C"/>
    <w:rsid w:val="00B51E09"/>
    <w:rsid w:val="00B520CA"/>
    <w:rsid w:val="00B52521"/>
    <w:rsid w:val="00B5389D"/>
    <w:rsid w:val="00B53F86"/>
    <w:rsid w:val="00B54322"/>
    <w:rsid w:val="00B54528"/>
    <w:rsid w:val="00B5460E"/>
    <w:rsid w:val="00B554E5"/>
    <w:rsid w:val="00B5627A"/>
    <w:rsid w:val="00B56D1A"/>
    <w:rsid w:val="00B56D84"/>
    <w:rsid w:val="00B574EC"/>
    <w:rsid w:val="00B6013A"/>
    <w:rsid w:val="00B60A8D"/>
    <w:rsid w:val="00B60E23"/>
    <w:rsid w:val="00B6155C"/>
    <w:rsid w:val="00B61F72"/>
    <w:rsid w:val="00B61F73"/>
    <w:rsid w:val="00B61FD5"/>
    <w:rsid w:val="00B62200"/>
    <w:rsid w:val="00B623A2"/>
    <w:rsid w:val="00B6250B"/>
    <w:rsid w:val="00B62F5B"/>
    <w:rsid w:val="00B64282"/>
    <w:rsid w:val="00B64620"/>
    <w:rsid w:val="00B648A4"/>
    <w:rsid w:val="00B649DB"/>
    <w:rsid w:val="00B64C82"/>
    <w:rsid w:val="00B651B5"/>
    <w:rsid w:val="00B65235"/>
    <w:rsid w:val="00B65B3B"/>
    <w:rsid w:val="00B66092"/>
    <w:rsid w:val="00B6621D"/>
    <w:rsid w:val="00B66269"/>
    <w:rsid w:val="00B66DE2"/>
    <w:rsid w:val="00B679AC"/>
    <w:rsid w:val="00B67F15"/>
    <w:rsid w:val="00B67F3D"/>
    <w:rsid w:val="00B70A84"/>
    <w:rsid w:val="00B70B13"/>
    <w:rsid w:val="00B70D5E"/>
    <w:rsid w:val="00B70D7B"/>
    <w:rsid w:val="00B7132B"/>
    <w:rsid w:val="00B71404"/>
    <w:rsid w:val="00B7186B"/>
    <w:rsid w:val="00B71CA6"/>
    <w:rsid w:val="00B727EF"/>
    <w:rsid w:val="00B729C7"/>
    <w:rsid w:val="00B72B9B"/>
    <w:rsid w:val="00B72DB8"/>
    <w:rsid w:val="00B72FE4"/>
    <w:rsid w:val="00B73475"/>
    <w:rsid w:val="00B7428F"/>
    <w:rsid w:val="00B74C0A"/>
    <w:rsid w:val="00B75589"/>
    <w:rsid w:val="00B75EC0"/>
    <w:rsid w:val="00B769AA"/>
    <w:rsid w:val="00B76FD5"/>
    <w:rsid w:val="00B7727A"/>
    <w:rsid w:val="00B77287"/>
    <w:rsid w:val="00B773AD"/>
    <w:rsid w:val="00B77AB1"/>
    <w:rsid w:val="00B80ADF"/>
    <w:rsid w:val="00B80C4E"/>
    <w:rsid w:val="00B80FB0"/>
    <w:rsid w:val="00B8129B"/>
    <w:rsid w:val="00B816AB"/>
    <w:rsid w:val="00B81707"/>
    <w:rsid w:val="00B81D40"/>
    <w:rsid w:val="00B81FAF"/>
    <w:rsid w:val="00B83038"/>
    <w:rsid w:val="00B83328"/>
    <w:rsid w:val="00B83919"/>
    <w:rsid w:val="00B8431C"/>
    <w:rsid w:val="00B8453F"/>
    <w:rsid w:val="00B84B2D"/>
    <w:rsid w:val="00B850D3"/>
    <w:rsid w:val="00B8548E"/>
    <w:rsid w:val="00B86248"/>
    <w:rsid w:val="00B86C82"/>
    <w:rsid w:val="00B86CA7"/>
    <w:rsid w:val="00B86D97"/>
    <w:rsid w:val="00B8762D"/>
    <w:rsid w:val="00B87C0B"/>
    <w:rsid w:val="00B90356"/>
    <w:rsid w:val="00B9080F"/>
    <w:rsid w:val="00B90E02"/>
    <w:rsid w:val="00B90E3B"/>
    <w:rsid w:val="00B91055"/>
    <w:rsid w:val="00B913AB"/>
    <w:rsid w:val="00B91AF6"/>
    <w:rsid w:val="00B91BAD"/>
    <w:rsid w:val="00B91EAC"/>
    <w:rsid w:val="00B92EA8"/>
    <w:rsid w:val="00B934F2"/>
    <w:rsid w:val="00B93A16"/>
    <w:rsid w:val="00B93AA9"/>
    <w:rsid w:val="00B93B9F"/>
    <w:rsid w:val="00B94F22"/>
    <w:rsid w:val="00B95277"/>
    <w:rsid w:val="00B9531E"/>
    <w:rsid w:val="00B958E2"/>
    <w:rsid w:val="00B961B9"/>
    <w:rsid w:val="00B96261"/>
    <w:rsid w:val="00B96381"/>
    <w:rsid w:val="00B97493"/>
    <w:rsid w:val="00B97AFA"/>
    <w:rsid w:val="00BA016A"/>
    <w:rsid w:val="00BA15A5"/>
    <w:rsid w:val="00BA2375"/>
    <w:rsid w:val="00BA2D29"/>
    <w:rsid w:val="00BA2D77"/>
    <w:rsid w:val="00BA2EF0"/>
    <w:rsid w:val="00BA305E"/>
    <w:rsid w:val="00BA31DD"/>
    <w:rsid w:val="00BA32B5"/>
    <w:rsid w:val="00BA3BDE"/>
    <w:rsid w:val="00BA3F3F"/>
    <w:rsid w:val="00BA3F5A"/>
    <w:rsid w:val="00BA4529"/>
    <w:rsid w:val="00BA54D7"/>
    <w:rsid w:val="00BA663C"/>
    <w:rsid w:val="00BA6725"/>
    <w:rsid w:val="00BA6B33"/>
    <w:rsid w:val="00BA6F8A"/>
    <w:rsid w:val="00BA777B"/>
    <w:rsid w:val="00BA7B81"/>
    <w:rsid w:val="00BA7C62"/>
    <w:rsid w:val="00BB0BB7"/>
    <w:rsid w:val="00BB122C"/>
    <w:rsid w:val="00BB14BF"/>
    <w:rsid w:val="00BB2C09"/>
    <w:rsid w:val="00BB3429"/>
    <w:rsid w:val="00BB356F"/>
    <w:rsid w:val="00BB3BE7"/>
    <w:rsid w:val="00BB3D3A"/>
    <w:rsid w:val="00BB3F7A"/>
    <w:rsid w:val="00BB4227"/>
    <w:rsid w:val="00BB4879"/>
    <w:rsid w:val="00BB5143"/>
    <w:rsid w:val="00BB562D"/>
    <w:rsid w:val="00BB5A0B"/>
    <w:rsid w:val="00BB5F7B"/>
    <w:rsid w:val="00BB6197"/>
    <w:rsid w:val="00BB69F9"/>
    <w:rsid w:val="00BB7BA4"/>
    <w:rsid w:val="00BC1584"/>
    <w:rsid w:val="00BC190A"/>
    <w:rsid w:val="00BC1CC8"/>
    <w:rsid w:val="00BC1DD0"/>
    <w:rsid w:val="00BC2111"/>
    <w:rsid w:val="00BC21DB"/>
    <w:rsid w:val="00BC276A"/>
    <w:rsid w:val="00BC27A8"/>
    <w:rsid w:val="00BC28EF"/>
    <w:rsid w:val="00BC2AB2"/>
    <w:rsid w:val="00BC33CF"/>
    <w:rsid w:val="00BC381E"/>
    <w:rsid w:val="00BC3C42"/>
    <w:rsid w:val="00BC3EB4"/>
    <w:rsid w:val="00BC45C1"/>
    <w:rsid w:val="00BC45FE"/>
    <w:rsid w:val="00BC4648"/>
    <w:rsid w:val="00BC466F"/>
    <w:rsid w:val="00BC4A8F"/>
    <w:rsid w:val="00BC507E"/>
    <w:rsid w:val="00BC517F"/>
    <w:rsid w:val="00BC5863"/>
    <w:rsid w:val="00BC5AEB"/>
    <w:rsid w:val="00BC5DD2"/>
    <w:rsid w:val="00BC6143"/>
    <w:rsid w:val="00BC63FB"/>
    <w:rsid w:val="00BC6ABE"/>
    <w:rsid w:val="00BC6E3E"/>
    <w:rsid w:val="00BC79FF"/>
    <w:rsid w:val="00BC7A26"/>
    <w:rsid w:val="00BC7F18"/>
    <w:rsid w:val="00BD0220"/>
    <w:rsid w:val="00BD03A0"/>
    <w:rsid w:val="00BD0DA9"/>
    <w:rsid w:val="00BD0DF7"/>
    <w:rsid w:val="00BD0E71"/>
    <w:rsid w:val="00BD194D"/>
    <w:rsid w:val="00BD1D62"/>
    <w:rsid w:val="00BD203F"/>
    <w:rsid w:val="00BD29DA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BB4"/>
    <w:rsid w:val="00BD4CE0"/>
    <w:rsid w:val="00BD4E73"/>
    <w:rsid w:val="00BD4F18"/>
    <w:rsid w:val="00BD5064"/>
    <w:rsid w:val="00BD53C7"/>
    <w:rsid w:val="00BD55F5"/>
    <w:rsid w:val="00BD5F03"/>
    <w:rsid w:val="00BD634F"/>
    <w:rsid w:val="00BD6672"/>
    <w:rsid w:val="00BD67ED"/>
    <w:rsid w:val="00BD6BC2"/>
    <w:rsid w:val="00BD6E7C"/>
    <w:rsid w:val="00BD72D7"/>
    <w:rsid w:val="00BD78BB"/>
    <w:rsid w:val="00BE0FD2"/>
    <w:rsid w:val="00BE103F"/>
    <w:rsid w:val="00BE18FE"/>
    <w:rsid w:val="00BE1ECA"/>
    <w:rsid w:val="00BE20BC"/>
    <w:rsid w:val="00BE23A8"/>
    <w:rsid w:val="00BE2741"/>
    <w:rsid w:val="00BE3090"/>
    <w:rsid w:val="00BE333B"/>
    <w:rsid w:val="00BE3960"/>
    <w:rsid w:val="00BE3F1C"/>
    <w:rsid w:val="00BE3F1D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FE"/>
    <w:rsid w:val="00BF0F49"/>
    <w:rsid w:val="00BF10B5"/>
    <w:rsid w:val="00BF138B"/>
    <w:rsid w:val="00BF17B5"/>
    <w:rsid w:val="00BF19F3"/>
    <w:rsid w:val="00BF1BB8"/>
    <w:rsid w:val="00BF2289"/>
    <w:rsid w:val="00BF2682"/>
    <w:rsid w:val="00BF2817"/>
    <w:rsid w:val="00BF291D"/>
    <w:rsid w:val="00BF2E9E"/>
    <w:rsid w:val="00BF3034"/>
    <w:rsid w:val="00BF3486"/>
    <w:rsid w:val="00BF3904"/>
    <w:rsid w:val="00BF3B41"/>
    <w:rsid w:val="00BF3DD0"/>
    <w:rsid w:val="00BF3F60"/>
    <w:rsid w:val="00BF3F90"/>
    <w:rsid w:val="00BF4D52"/>
    <w:rsid w:val="00BF550D"/>
    <w:rsid w:val="00BF5601"/>
    <w:rsid w:val="00BF57ED"/>
    <w:rsid w:val="00BF60ED"/>
    <w:rsid w:val="00BF61C7"/>
    <w:rsid w:val="00BF6292"/>
    <w:rsid w:val="00BF674C"/>
    <w:rsid w:val="00BF6773"/>
    <w:rsid w:val="00BF6B33"/>
    <w:rsid w:val="00BF6CAB"/>
    <w:rsid w:val="00BF7563"/>
    <w:rsid w:val="00BF7774"/>
    <w:rsid w:val="00BF7F5D"/>
    <w:rsid w:val="00C004D6"/>
    <w:rsid w:val="00C006DE"/>
    <w:rsid w:val="00C00F33"/>
    <w:rsid w:val="00C01050"/>
    <w:rsid w:val="00C010A9"/>
    <w:rsid w:val="00C0124B"/>
    <w:rsid w:val="00C01474"/>
    <w:rsid w:val="00C01618"/>
    <w:rsid w:val="00C0167E"/>
    <w:rsid w:val="00C01C35"/>
    <w:rsid w:val="00C02071"/>
    <w:rsid w:val="00C02271"/>
    <w:rsid w:val="00C02566"/>
    <w:rsid w:val="00C033FC"/>
    <w:rsid w:val="00C0364E"/>
    <w:rsid w:val="00C03F53"/>
    <w:rsid w:val="00C03FEE"/>
    <w:rsid w:val="00C04164"/>
    <w:rsid w:val="00C050F5"/>
    <w:rsid w:val="00C05314"/>
    <w:rsid w:val="00C05B8F"/>
    <w:rsid w:val="00C0614D"/>
    <w:rsid w:val="00C0654A"/>
    <w:rsid w:val="00C06583"/>
    <w:rsid w:val="00C06F14"/>
    <w:rsid w:val="00C0712C"/>
    <w:rsid w:val="00C071EF"/>
    <w:rsid w:val="00C072F6"/>
    <w:rsid w:val="00C100F8"/>
    <w:rsid w:val="00C1030F"/>
    <w:rsid w:val="00C105DB"/>
    <w:rsid w:val="00C1065E"/>
    <w:rsid w:val="00C114EB"/>
    <w:rsid w:val="00C115AC"/>
    <w:rsid w:val="00C11C79"/>
    <w:rsid w:val="00C11D79"/>
    <w:rsid w:val="00C1211C"/>
    <w:rsid w:val="00C12BBC"/>
    <w:rsid w:val="00C12C5A"/>
    <w:rsid w:val="00C12D74"/>
    <w:rsid w:val="00C1323E"/>
    <w:rsid w:val="00C13476"/>
    <w:rsid w:val="00C13D89"/>
    <w:rsid w:val="00C13F20"/>
    <w:rsid w:val="00C1499B"/>
    <w:rsid w:val="00C14E1B"/>
    <w:rsid w:val="00C15B77"/>
    <w:rsid w:val="00C16208"/>
    <w:rsid w:val="00C169BF"/>
    <w:rsid w:val="00C17154"/>
    <w:rsid w:val="00C1720D"/>
    <w:rsid w:val="00C178B6"/>
    <w:rsid w:val="00C20714"/>
    <w:rsid w:val="00C2133F"/>
    <w:rsid w:val="00C213B0"/>
    <w:rsid w:val="00C215AB"/>
    <w:rsid w:val="00C21BEB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432C"/>
    <w:rsid w:val="00C243AE"/>
    <w:rsid w:val="00C2456C"/>
    <w:rsid w:val="00C249E3"/>
    <w:rsid w:val="00C24C0B"/>
    <w:rsid w:val="00C24FB5"/>
    <w:rsid w:val="00C259F6"/>
    <w:rsid w:val="00C262B7"/>
    <w:rsid w:val="00C2633B"/>
    <w:rsid w:val="00C26A82"/>
    <w:rsid w:val="00C270C0"/>
    <w:rsid w:val="00C2791F"/>
    <w:rsid w:val="00C2793B"/>
    <w:rsid w:val="00C300B6"/>
    <w:rsid w:val="00C304D8"/>
    <w:rsid w:val="00C31096"/>
    <w:rsid w:val="00C311D9"/>
    <w:rsid w:val="00C31E57"/>
    <w:rsid w:val="00C31E88"/>
    <w:rsid w:val="00C31EA4"/>
    <w:rsid w:val="00C3270A"/>
    <w:rsid w:val="00C33195"/>
    <w:rsid w:val="00C33217"/>
    <w:rsid w:val="00C33E57"/>
    <w:rsid w:val="00C33FF2"/>
    <w:rsid w:val="00C343A9"/>
    <w:rsid w:val="00C348B8"/>
    <w:rsid w:val="00C34A54"/>
    <w:rsid w:val="00C34D4F"/>
    <w:rsid w:val="00C3546F"/>
    <w:rsid w:val="00C3553B"/>
    <w:rsid w:val="00C3574D"/>
    <w:rsid w:val="00C359C1"/>
    <w:rsid w:val="00C35B76"/>
    <w:rsid w:val="00C35EEB"/>
    <w:rsid w:val="00C35F64"/>
    <w:rsid w:val="00C36293"/>
    <w:rsid w:val="00C3668E"/>
    <w:rsid w:val="00C36EC5"/>
    <w:rsid w:val="00C37284"/>
    <w:rsid w:val="00C37CF4"/>
    <w:rsid w:val="00C37D98"/>
    <w:rsid w:val="00C40722"/>
    <w:rsid w:val="00C4188A"/>
    <w:rsid w:val="00C42758"/>
    <w:rsid w:val="00C42824"/>
    <w:rsid w:val="00C42D44"/>
    <w:rsid w:val="00C42D73"/>
    <w:rsid w:val="00C42F94"/>
    <w:rsid w:val="00C4306B"/>
    <w:rsid w:val="00C4363D"/>
    <w:rsid w:val="00C43A09"/>
    <w:rsid w:val="00C43AB2"/>
    <w:rsid w:val="00C43B2D"/>
    <w:rsid w:val="00C43CDE"/>
    <w:rsid w:val="00C43EC5"/>
    <w:rsid w:val="00C445D0"/>
    <w:rsid w:val="00C45299"/>
    <w:rsid w:val="00C45599"/>
    <w:rsid w:val="00C45DD5"/>
    <w:rsid w:val="00C4611B"/>
    <w:rsid w:val="00C46983"/>
    <w:rsid w:val="00C46A3C"/>
    <w:rsid w:val="00C46F07"/>
    <w:rsid w:val="00C473D5"/>
    <w:rsid w:val="00C47696"/>
    <w:rsid w:val="00C50E96"/>
    <w:rsid w:val="00C50F6C"/>
    <w:rsid w:val="00C51322"/>
    <w:rsid w:val="00C51566"/>
    <w:rsid w:val="00C51806"/>
    <w:rsid w:val="00C52587"/>
    <w:rsid w:val="00C52620"/>
    <w:rsid w:val="00C52D7A"/>
    <w:rsid w:val="00C538E9"/>
    <w:rsid w:val="00C53AE8"/>
    <w:rsid w:val="00C53FDB"/>
    <w:rsid w:val="00C5414C"/>
    <w:rsid w:val="00C544E5"/>
    <w:rsid w:val="00C54B02"/>
    <w:rsid w:val="00C54EBD"/>
    <w:rsid w:val="00C55982"/>
    <w:rsid w:val="00C55A7E"/>
    <w:rsid w:val="00C55C7B"/>
    <w:rsid w:val="00C566B5"/>
    <w:rsid w:val="00C57060"/>
    <w:rsid w:val="00C57701"/>
    <w:rsid w:val="00C57A21"/>
    <w:rsid w:val="00C57E5F"/>
    <w:rsid w:val="00C606A2"/>
    <w:rsid w:val="00C6075B"/>
    <w:rsid w:val="00C609D6"/>
    <w:rsid w:val="00C60B30"/>
    <w:rsid w:val="00C60CE1"/>
    <w:rsid w:val="00C613A1"/>
    <w:rsid w:val="00C6191E"/>
    <w:rsid w:val="00C626FB"/>
    <w:rsid w:val="00C62B3B"/>
    <w:rsid w:val="00C631DA"/>
    <w:rsid w:val="00C6324A"/>
    <w:rsid w:val="00C63497"/>
    <w:rsid w:val="00C63E15"/>
    <w:rsid w:val="00C63F9A"/>
    <w:rsid w:val="00C649DE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FDB"/>
    <w:rsid w:val="00C70024"/>
    <w:rsid w:val="00C703B4"/>
    <w:rsid w:val="00C704BE"/>
    <w:rsid w:val="00C70D5B"/>
    <w:rsid w:val="00C70E8C"/>
    <w:rsid w:val="00C7106E"/>
    <w:rsid w:val="00C71BF8"/>
    <w:rsid w:val="00C723AF"/>
    <w:rsid w:val="00C725C2"/>
    <w:rsid w:val="00C726F3"/>
    <w:rsid w:val="00C72A0B"/>
    <w:rsid w:val="00C72CE9"/>
    <w:rsid w:val="00C72D30"/>
    <w:rsid w:val="00C734F7"/>
    <w:rsid w:val="00C74115"/>
    <w:rsid w:val="00C7474D"/>
    <w:rsid w:val="00C74912"/>
    <w:rsid w:val="00C755C6"/>
    <w:rsid w:val="00C756BF"/>
    <w:rsid w:val="00C75E48"/>
    <w:rsid w:val="00C75F70"/>
    <w:rsid w:val="00C763E7"/>
    <w:rsid w:val="00C76C30"/>
    <w:rsid w:val="00C76E79"/>
    <w:rsid w:val="00C77529"/>
    <w:rsid w:val="00C778A3"/>
    <w:rsid w:val="00C77B68"/>
    <w:rsid w:val="00C800BA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446"/>
    <w:rsid w:val="00C8289E"/>
    <w:rsid w:val="00C82BBE"/>
    <w:rsid w:val="00C839C4"/>
    <w:rsid w:val="00C83DDE"/>
    <w:rsid w:val="00C84108"/>
    <w:rsid w:val="00C843FD"/>
    <w:rsid w:val="00C851D7"/>
    <w:rsid w:val="00C856A3"/>
    <w:rsid w:val="00C85D82"/>
    <w:rsid w:val="00C8631C"/>
    <w:rsid w:val="00C86591"/>
    <w:rsid w:val="00C868DF"/>
    <w:rsid w:val="00C875B0"/>
    <w:rsid w:val="00C877E2"/>
    <w:rsid w:val="00C87955"/>
    <w:rsid w:val="00C87B30"/>
    <w:rsid w:val="00C90777"/>
    <w:rsid w:val="00C90AA1"/>
    <w:rsid w:val="00C90CFC"/>
    <w:rsid w:val="00C911E3"/>
    <w:rsid w:val="00C914A9"/>
    <w:rsid w:val="00C9258D"/>
    <w:rsid w:val="00C92930"/>
    <w:rsid w:val="00C92B2B"/>
    <w:rsid w:val="00C9423D"/>
    <w:rsid w:val="00C948EB"/>
    <w:rsid w:val="00C949D0"/>
    <w:rsid w:val="00C94B6F"/>
    <w:rsid w:val="00C94E55"/>
    <w:rsid w:val="00C9556B"/>
    <w:rsid w:val="00C957A0"/>
    <w:rsid w:val="00C95E88"/>
    <w:rsid w:val="00C96E1D"/>
    <w:rsid w:val="00C97913"/>
    <w:rsid w:val="00C979AB"/>
    <w:rsid w:val="00CA04C8"/>
    <w:rsid w:val="00CA0717"/>
    <w:rsid w:val="00CA0E55"/>
    <w:rsid w:val="00CA1ABF"/>
    <w:rsid w:val="00CA2138"/>
    <w:rsid w:val="00CA22E9"/>
    <w:rsid w:val="00CA28B4"/>
    <w:rsid w:val="00CA2A78"/>
    <w:rsid w:val="00CA36B3"/>
    <w:rsid w:val="00CA36BA"/>
    <w:rsid w:val="00CA3872"/>
    <w:rsid w:val="00CA4047"/>
    <w:rsid w:val="00CA42E1"/>
    <w:rsid w:val="00CA4377"/>
    <w:rsid w:val="00CA4620"/>
    <w:rsid w:val="00CA4C1D"/>
    <w:rsid w:val="00CA543F"/>
    <w:rsid w:val="00CA5598"/>
    <w:rsid w:val="00CA5ABC"/>
    <w:rsid w:val="00CA5FEE"/>
    <w:rsid w:val="00CA6714"/>
    <w:rsid w:val="00CA7230"/>
    <w:rsid w:val="00CA7321"/>
    <w:rsid w:val="00CA7E07"/>
    <w:rsid w:val="00CA7E35"/>
    <w:rsid w:val="00CB0C2D"/>
    <w:rsid w:val="00CB132F"/>
    <w:rsid w:val="00CB179F"/>
    <w:rsid w:val="00CB208B"/>
    <w:rsid w:val="00CB271B"/>
    <w:rsid w:val="00CB2BF5"/>
    <w:rsid w:val="00CB3109"/>
    <w:rsid w:val="00CB39C1"/>
    <w:rsid w:val="00CB3E64"/>
    <w:rsid w:val="00CB44D3"/>
    <w:rsid w:val="00CB4B22"/>
    <w:rsid w:val="00CB500E"/>
    <w:rsid w:val="00CB50DB"/>
    <w:rsid w:val="00CB54DC"/>
    <w:rsid w:val="00CB5D83"/>
    <w:rsid w:val="00CB5E38"/>
    <w:rsid w:val="00CB64C8"/>
    <w:rsid w:val="00CB70FD"/>
    <w:rsid w:val="00CB71CE"/>
    <w:rsid w:val="00CB75F7"/>
    <w:rsid w:val="00CB76E6"/>
    <w:rsid w:val="00CB7902"/>
    <w:rsid w:val="00CB7F2D"/>
    <w:rsid w:val="00CC018B"/>
    <w:rsid w:val="00CC0AAB"/>
    <w:rsid w:val="00CC1A46"/>
    <w:rsid w:val="00CC1CBA"/>
    <w:rsid w:val="00CC1E37"/>
    <w:rsid w:val="00CC1ECD"/>
    <w:rsid w:val="00CC1FCF"/>
    <w:rsid w:val="00CC25AA"/>
    <w:rsid w:val="00CC2C91"/>
    <w:rsid w:val="00CC2D6D"/>
    <w:rsid w:val="00CC3589"/>
    <w:rsid w:val="00CC3728"/>
    <w:rsid w:val="00CC46F8"/>
    <w:rsid w:val="00CC4812"/>
    <w:rsid w:val="00CC4AF6"/>
    <w:rsid w:val="00CC4B09"/>
    <w:rsid w:val="00CC5437"/>
    <w:rsid w:val="00CC54E8"/>
    <w:rsid w:val="00CC5E45"/>
    <w:rsid w:val="00CC5EA4"/>
    <w:rsid w:val="00CC6138"/>
    <w:rsid w:val="00CC6170"/>
    <w:rsid w:val="00CC63D4"/>
    <w:rsid w:val="00CC65BD"/>
    <w:rsid w:val="00CC6658"/>
    <w:rsid w:val="00CC7772"/>
    <w:rsid w:val="00CC7FFA"/>
    <w:rsid w:val="00CD00B1"/>
    <w:rsid w:val="00CD01B8"/>
    <w:rsid w:val="00CD036C"/>
    <w:rsid w:val="00CD0775"/>
    <w:rsid w:val="00CD0CCB"/>
    <w:rsid w:val="00CD1C2A"/>
    <w:rsid w:val="00CD208D"/>
    <w:rsid w:val="00CD228E"/>
    <w:rsid w:val="00CD26E9"/>
    <w:rsid w:val="00CD26F2"/>
    <w:rsid w:val="00CD300A"/>
    <w:rsid w:val="00CD3148"/>
    <w:rsid w:val="00CD3611"/>
    <w:rsid w:val="00CD36AB"/>
    <w:rsid w:val="00CD4F72"/>
    <w:rsid w:val="00CD51A1"/>
    <w:rsid w:val="00CD52F1"/>
    <w:rsid w:val="00CD5ACE"/>
    <w:rsid w:val="00CD5BC3"/>
    <w:rsid w:val="00CD60C0"/>
    <w:rsid w:val="00CD6589"/>
    <w:rsid w:val="00CD67C6"/>
    <w:rsid w:val="00CD68DA"/>
    <w:rsid w:val="00CD6E47"/>
    <w:rsid w:val="00CD6F81"/>
    <w:rsid w:val="00CD7438"/>
    <w:rsid w:val="00CD7488"/>
    <w:rsid w:val="00CD7531"/>
    <w:rsid w:val="00CD78D4"/>
    <w:rsid w:val="00CD7C38"/>
    <w:rsid w:val="00CE0214"/>
    <w:rsid w:val="00CE0389"/>
    <w:rsid w:val="00CE0513"/>
    <w:rsid w:val="00CE1076"/>
    <w:rsid w:val="00CE1578"/>
    <w:rsid w:val="00CE1972"/>
    <w:rsid w:val="00CE200B"/>
    <w:rsid w:val="00CE24D5"/>
    <w:rsid w:val="00CE3319"/>
    <w:rsid w:val="00CE38CF"/>
    <w:rsid w:val="00CE3F24"/>
    <w:rsid w:val="00CE42ED"/>
    <w:rsid w:val="00CE45A8"/>
    <w:rsid w:val="00CE46F1"/>
    <w:rsid w:val="00CE4B5F"/>
    <w:rsid w:val="00CE4F32"/>
    <w:rsid w:val="00CE4F93"/>
    <w:rsid w:val="00CE55C4"/>
    <w:rsid w:val="00CE5D47"/>
    <w:rsid w:val="00CE606D"/>
    <w:rsid w:val="00CE611E"/>
    <w:rsid w:val="00CE630B"/>
    <w:rsid w:val="00CE6A9D"/>
    <w:rsid w:val="00CE7059"/>
    <w:rsid w:val="00CE78F0"/>
    <w:rsid w:val="00CF07EF"/>
    <w:rsid w:val="00CF0948"/>
    <w:rsid w:val="00CF0C19"/>
    <w:rsid w:val="00CF1D6A"/>
    <w:rsid w:val="00CF2564"/>
    <w:rsid w:val="00CF2851"/>
    <w:rsid w:val="00CF2D6E"/>
    <w:rsid w:val="00CF2EEB"/>
    <w:rsid w:val="00CF3107"/>
    <w:rsid w:val="00CF3676"/>
    <w:rsid w:val="00CF3B7D"/>
    <w:rsid w:val="00CF3DC1"/>
    <w:rsid w:val="00CF3F45"/>
    <w:rsid w:val="00CF47A1"/>
    <w:rsid w:val="00CF494C"/>
    <w:rsid w:val="00CF4A48"/>
    <w:rsid w:val="00CF4CAB"/>
    <w:rsid w:val="00CF50FB"/>
    <w:rsid w:val="00CF52A5"/>
    <w:rsid w:val="00CF5425"/>
    <w:rsid w:val="00CF661C"/>
    <w:rsid w:val="00CF7112"/>
    <w:rsid w:val="00CF72AF"/>
    <w:rsid w:val="00CF7B46"/>
    <w:rsid w:val="00CF7E12"/>
    <w:rsid w:val="00D00C1F"/>
    <w:rsid w:val="00D01145"/>
    <w:rsid w:val="00D01A3C"/>
    <w:rsid w:val="00D02438"/>
    <w:rsid w:val="00D024A1"/>
    <w:rsid w:val="00D02961"/>
    <w:rsid w:val="00D03023"/>
    <w:rsid w:val="00D0346C"/>
    <w:rsid w:val="00D039ED"/>
    <w:rsid w:val="00D0441E"/>
    <w:rsid w:val="00D047DB"/>
    <w:rsid w:val="00D05144"/>
    <w:rsid w:val="00D05625"/>
    <w:rsid w:val="00D05935"/>
    <w:rsid w:val="00D0597D"/>
    <w:rsid w:val="00D05FF5"/>
    <w:rsid w:val="00D062F2"/>
    <w:rsid w:val="00D06716"/>
    <w:rsid w:val="00D07747"/>
    <w:rsid w:val="00D07FAF"/>
    <w:rsid w:val="00D110CA"/>
    <w:rsid w:val="00D119D2"/>
    <w:rsid w:val="00D11D2E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1251"/>
    <w:rsid w:val="00D21C03"/>
    <w:rsid w:val="00D21ECA"/>
    <w:rsid w:val="00D21EF0"/>
    <w:rsid w:val="00D22788"/>
    <w:rsid w:val="00D22A60"/>
    <w:rsid w:val="00D23AB4"/>
    <w:rsid w:val="00D2400B"/>
    <w:rsid w:val="00D24B04"/>
    <w:rsid w:val="00D24DD2"/>
    <w:rsid w:val="00D258EC"/>
    <w:rsid w:val="00D25CAA"/>
    <w:rsid w:val="00D26CAA"/>
    <w:rsid w:val="00D271E3"/>
    <w:rsid w:val="00D27C29"/>
    <w:rsid w:val="00D27F58"/>
    <w:rsid w:val="00D30921"/>
    <w:rsid w:val="00D30C6C"/>
    <w:rsid w:val="00D31694"/>
    <w:rsid w:val="00D3193B"/>
    <w:rsid w:val="00D31BE3"/>
    <w:rsid w:val="00D325D6"/>
    <w:rsid w:val="00D32DBD"/>
    <w:rsid w:val="00D32F01"/>
    <w:rsid w:val="00D3310B"/>
    <w:rsid w:val="00D335D2"/>
    <w:rsid w:val="00D33742"/>
    <w:rsid w:val="00D34A7A"/>
    <w:rsid w:val="00D34CD5"/>
    <w:rsid w:val="00D35A26"/>
    <w:rsid w:val="00D35E5D"/>
    <w:rsid w:val="00D36059"/>
    <w:rsid w:val="00D36F4F"/>
    <w:rsid w:val="00D36F56"/>
    <w:rsid w:val="00D374E1"/>
    <w:rsid w:val="00D379EF"/>
    <w:rsid w:val="00D37B3D"/>
    <w:rsid w:val="00D37E00"/>
    <w:rsid w:val="00D401B6"/>
    <w:rsid w:val="00D40300"/>
    <w:rsid w:val="00D403A2"/>
    <w:rsid w:val="00D40780"/>
    <w:rsid w:val="00D40A54"/>
    <w:rsid w:val="00D41030"/>
    <w:rsid w:val="00D41F10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42D9"/>
    <w:rsid w:val="00D4481A"/>
    <w:rsid w:val="00D44FA2"/>
    <w:rsid w:val="00D4519A"/>
    <w:rsid w:val="00D452A9"/>
    <w:rsid w:val="00D45655"/>
    <w:rsid w:val="00D45A1E"/>
    <w:rsid w:val="00D45D43"/>
    <w:rsid w:val="00D45E85"/>
    <w:rsid w:val="00D463C6"/>
    <w:rsid w:val="00D4674F"/>
    <w:rsid w:val="00D4705F"/>
    <w:rsid w:val="00D500D5"/>
    <w:rsid w:val="00D5073B"/>
    <w:rsid w:val="00D50A16"/>
    <w:rsid w:val="00D50BB0"/>
    <w:rsid w:val="00D510D0"/>
    <w:rsid w:val="00D519CB"/>
    <w:rsid w:val="00D5238E"/>
    <w:rsid w:val="00D52858"/>
    <w:rsid w:val="00D528FB"/>
    <w:rsid w:val="00D52D5E"/>
    <w:rsid w:val="00D53703"/>
    <w:rsid w:val="00D53BA5"/>
    <w:rsid w:val="00D53FEA"/>
    <w:rsid w:val="00D541A2"/>
    <w:rsid w:val="00D5424E"/>
    <w:rsid w:val="00D54648"/>
    <w:rsid w:val="00D54A0F"/>
    <w:rsid w:val="00D55103"/>
    <w:rsid w:val="00D55351"/>
    <w:rsid w:val="00D55910"/>
    <w:rsid w:val="00D55D06"/>
    <w:rsid w:val="00D55EDA"/>
    <w:rsid w:val="00D56964"/>
    <w:rsid w:val="00D56DAC"/>
    <w:rsid w:val="00D577BF"/>
    <w:rsid w:val="00D57B74"/>
    <w:rsid w:val="00D57FAB"/>
    <w:rsid w:val="00D61945"/>
    <w:rsid w:val="00D61D1F"/>
    <w:rsid w:val="00D62110"/>
    <w:rsid w:val="00D6254A"/>
    <w:rsid w:val="00D625EA"/>
    <w:rsid w:val="00D62936"/>
    <w:rsid w:val="00D62CA7"/>
    <w:rsid w:val="00D62CE0"/>
    <w:rsid w:val="00D63413"/>
    <w:rsid w:val="00D63625"/>
    <w:rsid w:val="00D63A26"/>
    <w:rsid w:val="00D640B8"/>
    <w:rsid w:val="00D64CB7"/>
    <w:rsid w:val="00D652E3"/>
    <w:rsid w:val="00D6567D"/>
    <w:rsid w:val="00D65EEE"/>
    <w:rsid w:val="00D667E3"/>
    <w:rsid w:val="00D66D5B"/>
    <w:rsid w:val="00D676B4"/>
    <w:rsid w:val="00D67E90"/>
    <w:rsid w:val="00D67F95"/>
    <w:rsid w:val="00D7028F"/>
    <w:rsid w:val="00D71F02"/>
    <w:rsid w:val="00D71FC5"/>
    <w:rsid w:val="00D72486"/>
    <w:rsid w:val="00D72770"/>
    <w:rsid w:val="00D72C77"/>
    <w:rsid w:val="00D72F59"/>
    <w:rsid w:val="00D7337A"/>
    <w:rsid w:val="00D73520"/>
    <w:rsid w:val="00D73616"/>
    <w:rsid w:val="00D74290"/>
    <w:rsid w:val="00D748EC"/>
    <w:rsid w:val="00D74D95"/>
    <w:rsid w:val="00D75074"/>
    <w:rsid w:val="00D75106"/>
    <w:rsid w:val="00D75497"/>
    <w:rsid w:val="00D766CA"/>
    <w:rsid w:val="00D76A3A"/>
    <w:rsid w:val="00D77276"/>
    <w:rsid w:val="00D77439"/>
    <w:rsid w:val="00D77913"/>
    <w:rsid w:val="00D77AAF"/>
    <w:rsid w:val="00D8008E"/>
    <w:rsid w:val="00D802B6"/>
    <w:rsid w:val="00D8084C"/>
    <w:rsid w:val="00D809FE"/>
    <w:rsid w:val="00D80D6A"/>
    <w:rsid w:val="00D813C0"/>
    <w:rsid w:val="00D81596"/>
    <w:rsid w:val="00D81E93"/>
    <w:rsid w:val="00D81EC9"/>
    <w:rsid w:val="00D83B5A"/>
    <w:rsid w:val="00D83D9D"/>
    <w:rsid w:val="00D84151"/>
    <w:rsid w:val="00D84566"/>
    <w:rsid w:val="00D84618"/>
    <w:rsid w:val="00D8492B"/>
    <w:rsid w:val="00D84F80"/>
    <w:rsid w:val="00D857C4"/>
    <w:rsid w:val="00D85E56"/>
    <w:rsid w:val="00D863E0"/>
    <w:rsid w:val="00D8662A"/>
    <w:rsid w:val="00D86964"/>
    <w:rsid w:val="00D86C43"/>
    <w:rsid w:val="00D86EE8"/>
    <w:rsid w:val="00D871AB"/>
    <w:rsid w:val="00D8773A"/>
    <w:rsid w:val="00D907CD"/>
    <w:rsid w:val="00D907D4"/>
    <w:rsid w:val="00D910E5"/>
    <w:rsid w:val="00D913E0"/>
    <w:rsid w:val="00D91464"/>
    <w:rsid w:val="00D91674"/>
    <w:rsid w:val="00D91B79"/>
    <w:rsid w:val="00D92002"/>
    <w:rsid w:val="00D92015"/>
    <w:rsid w:val="00D9205F"/>
    <w:rsid w:val="00D92179"/>
    <w:rsid w:val="00D926F0"/>
    <w:rsid w:val="00D92E2A"/>
    <w:rsid w:val="00D9329A"/>
    <w:rsid w:val="00D934C9"/>
    <w:rsid w:val="00D93577"/>
    <w:rsid w:val="00D937ED"/>
    <w:rsid w:val="00D93995"/>
    <w:rsid w:val="00D94014"/>
    <w:rsid w:val="00D94055"/>
    <w:rsid w:val="00D9445D"/>
    <w:rsid w:val="00D95015"/>
    <w:rsid w:val="00D95915"/>
    <w:rsid w:val="00D959AE"/>
    <w:rsid w:val="00D95B71"/>
    <w:rsid w:val="00D9624C"/>
    <w:rsid w:val="00D973AE"/>
    <w:rsid w:val="00D97735"/>
    <w:rsid w:val="00D97A0A"/>
    <w:rsid w:val="00D97A9D"/>
    <w:rsid w:val="00D97D0C"/>
    <w:rsid w:val="00DA0785"/>
    <w:rsid w:val="00DA0E2E"/>
    <w:rsid w:val="00DA160B"/>
    <w:rsid w:val="00DA22FE"/>
    <w:rsid w:val="00DA25BD"/>
    <w:rsid w:val="00DA2DD9"/>
    <w:rsid w:val="00DA2E64"/>
    <w:rsid w:val="00DA2EDA"/>
    <w:rsid w:val="00DA3339"/>
    <w:rsid w:val="00DA380C"/>
    <w:rsid w:val="00DA4757"/>
    <w:rsid w:val="00DA4DBB"/>
    <w:rsid w:val="00DA518F"/>
    <w:rsid w:val="00DA531D"/>
    <w:rsid w:val="00DA5733"/>
    <w:rsid w:val="00DA5854"/>
    <w:rsid w:val="00DA5E2F"/>
    <w:rsid w:val="00DA6522"/>
    <w:rsid w:val="00DA68BE"/>
    <w:rsid w:val="00DA7017"/>
    <w:rsid w:val="00DA7381"/>
    <w:rsid w:val="00DA79E5"/>
    <w:rsid w:val="00DA7A53"/>
    <w:rsid w:val="00DA7CC4"/>
    <w:rsid w:val="00DA7D64"/>
    <w:rsid w:val="00DB0B11"/>
    <w:rsid w:val="00DB0CCF"/>
    <w:rsid w:val="00DB10D2"/>
    <w:rsid w:val="00DB175C"/>
    <w:rsid w:val="00DB1A91"/>
    <w:rsid w:val="00DB2228"/>
    <w:rsid w:val="00DB25AD"/>
    <w:rsid w:val="00DB27BE"/>
    <w:rsid w:val="00DB2EA8"/>
    <w:rsid w:val="00DB359B"/>
    <w:rsid w:val="00DB369C"/>
    <w:rsid w:val="00DB36DC"/>
    <w:rsid w:val="00DB4282"/>
    <w:rsid w:val="00DB4C49"/>
    <w:rsid w:val="00DB5368"/>
    <w:rsid w:val="00DB5BA5"/>
    <w:rsid w:val="00DB5CE5"/>
    <w:rsid w:val="00DB5F01"/>
    <w:rsid w:val="00DB65AA"/>
    <w:rsid w:val="00DB6CA0"/>
    <w:rsid w:val="00DB6D76"/>
    <w:rsid w:val="00DB6FEB"/>
    <w:rsid w:val="00DB7AE9"/>
    <w:rsid w:val="00DB7E0B"/>
    <w:rsid w:val="00DC02C2"/>
    <w:rsid w:val="00DC0687"/>
    <w:rsid w:val="00DC092A"/>
    <w:rsid w:val="00DC0E12"/>
    <w:rsid w:val="00DC17AD"/>
    <w:rsid w:val="00DC187D"/>
    <w:rsid w:val="00DC2754"/>
    <w:rsid w:val="00DC2C3D"/>
    <w:rsid w:val="00DC2DEF"/>
    <w:rsid w:val="00DC3BA1"/>
    <w:rsid w:val="00DC3CB1"/>
    <w:rsid w:val="00DC3E06"/>
    <w:rsid w:val="00DC4395"/>
    <w:rsid w:val="00DC4742"/>
    <w:rsid w:val="00DC49D8"/>
    <w:rsid w:val="00DC4B65"/>
    <w:rsid w:val="00DC4D81"/>
    <w:rsid w:val="00DC6030"/>
    <w:rsid w:val="00DC6B10"/>
    <w:rsid w:val="00DC7516"/>
    <w:rsid w:val="00DC751F"/>
    <w:rsid w:val="00DC7BD5"/>
    <w:rsid w:val="00DD01F4"/>
    <w:rsid w:val="00DD0569"/>
    <w:rsid w:val="00DD1CCF"/>
    <w:rsid w:val="00DD1D33"/>
    <w:rsid w:val="00DD2212"/>
    <w:rsid w:val="00DD3069"/>
    <w:rsid w:val="00DD3DFD"/>
    <w:rsid w:val="00DD4123"/>
    <w:rsid w:val="00DD42ED"/>
    <w:rsid w:val="00DD49EE"/>
    <w:rsid w:val="00DD4E5A"/>
    <w:rsid w:val="00DD52BB"/>
    <w:rsid w:val="00DD5406"/>
    <w:rsid w:val="00DD573D"/>
    <w:rsid w:val="00DD634F"/>
    <w:rsid w:val="00DD6BC6"/>
    <w:rsid w:val="00DD74E6"/>
    <w:rsid w:val="00DD7902"/>
    <w:rsid w:val="00DE0316"/>
    <w:rsid w:val="00DE04F6"/>
    <w:rsid w:val="00DE0622"/>
    <w:rsid w:val="00DE0977"/>
    <w:rsid w:val="00DE159A"/>
    <w:rsid w:val="00DE17D6"/>
    <w:rsid w:val="00DE1F27"/>
    <w:rsid w:val="00DE1FF3"/>
    <w:rsid w:val="00DE219A"/>
    <w:rsid w:val="00DE22DA"/>
    <w:rsid w:val="00DE274F"/>
    <w:rsid w:val="00DE29EF"/>
    <w:rsid w:val="00DE329F"/>
    <w:rsid w:val="00DE3426"/>
    <w:rsid w:val="00DE3481"/>
    <w:rsid w:val="00DE3727"/>
    <w:rsid w:val="00DE4A76"/>
    <w:rsid w:val="00DE4BCB"/>
    <w:rsid w:val="00DE50CF"/>
    <w:rsid w:val="00DE6E46"/>
    <w:rsid w:val="00DE7137"/>
    <w:rsid w:val="00DE7ADB"/>
    <w:rsid w:val="00DF033B"/>
    <w:rsid w:val="00DF0604"/>
    <w:rsid w:val="00DF0D47"/>
    <w:rsid w:val="00DF0E52"/>
    <w:rsid w:val="00DF2440"/>
    <w:rsid w:val="00DF380E"/>
    <w:rsid w:val="00DF39F6"/>
    <w:rsid w:val="00DF3C0D"/>
    <w:rsid w:val="00DF405F"/>
    <w:rsid w:val="00DF4BCA"/>
    <w:rsid w:val="00DF566C"/>
    <w:rsid w:val="00DF5B09"/>
    <w:rsid w:val="00DF5B3F"/>
    <w:rsid w:val="00DF6227"/>
    <w:rsid w:val="00DF6425"/>
    <w:rsid w:val="00DF6FB6"/>
    <w:rsid w:val="00DF6FEB"/>
    <w:rsid w:val="00DF75B4"/>
    <w:rsid w:val="00DF7C21"/>
    <w:rsid w:val="00E00159"/>
    <w:rsid w:val="00E0018C"/>
    <w:rsid w:val="00E00C8E"/>
    <w:rsid w:val="00E01B91"/>
    <w:rsid w:val="00E01E46"/>
    <w:rsid w:val="00E021E3"/>
    <w:rsid w:val="00E025CC"/>
    <w:rsid w:val="00E02840"/>
    <w:rsid w:val="00E02DC6"/>
    <w:rsid w:val="00E02ED8"/>
    <w:rsid w:val="00E032B0"/>
    <w:rsid w:val="00E03E36"/>
    <w:rsid w:val="00E043CC"/>
    <w:rsid w:val="00E04407"/>
    <w:rsid w:val="00E05374"/>
    <w:rsid w:val="00E053E5"/>
    <w:rsid w:val="00E056F2"/>
    <w:rsid w:val="00E05BB7"/>
    <w:rsid w:val="00E05D16"/>
    <w:rsid w:val="00E05FC8"/>
    <w:rsid w:val="00E05FEB"/>
    <w:rsid w:val="00E062D8"/>
    <w:rsid w:val="00E066A0"/>
    <w:rsid w:val="00E0671D"/>
    <w:rsid w:val="00E07497"/>
    <w:rsid w:val="00E07991"/>
    <w:rsid w:val="00E07A4D"/>
    <w:rsid w:val="00E10073"/>
    <w:rsid w:val="00E106B6"/>
    <w:rsid w:val="00E11A3C"/>
    <w:rsid w:val="00E11B29"/>
    <w:rsid w:val="00E11BB8"/>
    <w:rsid w:val="00E11EB4"/>
    <w:rsid w:val="00E11FDF"/>
    <w:rsid w:val="00E12595"/>
    <w:rsid w:val="00E12BB4"/>
    <w:rsid w:val="00E1355F"/>
    <w:rsid w:val="00E13936"/>
    <w:rsid w:val="00E14318"/>
    <w:rsid w:val="00E147CA"/>
    <w:rsid w:val="00E14A2D"/>
    <w:rsid w:val="00E15BE0"/>
    <w:rsid w:val="00E15DCC"/>
    <w:rsid w:val="00E15F09"/>
    <w:rsid w:val="00E165D1"/>
    <w:rsid w:val="00E1693C"/>
    <w:rsid w:val="00E2008E"/>
    <w:rsid w:val="00E21234"/>
    <w:rsid w:val="00E21335"/>
    <w:rsid w:val="00E2141A"/>
    <w:rsid w:val="00E21A79"/>
    <w:rsid w:val="00E21BDE"/>
    <w:rsid w:val="00E21E9D"/>
    <w:rsid w:val="00E22772"/>
    <w:rsid w:val="00E23481"/>
    <w:rsid w:val="00E23E6E"/>
    <w:rsid w:val="00E23FA8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722"/>
    <w:rsid w:val="00E26CB9"/>
    <w:rsid w:val="00E26CC8"/>
    <w:rsid w:val="00E26FBA"/>
    <w:rsid w:val="00E2738E"/>
    <w:rsid w:val="00E276A3"/>
    <w:rsid w:val="00E27853"/>
    <w:rsid w:val="00E27B0E"/>
    <w:rsid w:val="00E27EC7"/>
    <w:rsid w:val="00E301D1"/>
    <w:rsid w:val="00E3032B"/>
    <w:rsid w:val="00E30869"/>
    <w:rsid w:val="00E324C6"/>
    <w:rsid w:val="00E327F9"/>
    <w:rsid w:val="00E32A08"/>
    <w:rsid w:val="00E32CE5"/>
    <w:rsid w:val="00E332C4"/>
    <w:rsid w:val="00E33948"/>
    <w:rsid w:val="00E33B49"/>
    <w:rsid w:val="00E33B8A"/>
    <w:rsid w:val="00E33DC3"/>
    <w:rsid w:val="00E34736"/>
    <w:rsid w:val="00E34C79"/>
    <w:rsid w:val="00E34D12"/>
    <w:rsid w:val="00E34FA2"/>
    <w:rsid w:val="00E35B1A"/>
    <w:rsid w:val="00E35DA4"/>
    <w:rsid w:val="00E366FD"/>
    <w:rsid w:val="00E37315"/>
    <w:rsid w:val="00E37827"/>
    <w:rsid w:val="00E379D6"/>
    <w:rsid w:val="00E401CC"/>
    <w:rsid w:val="00E40476"/>
    <w:rsid w:val="00E4140F"/>
    <w:rsid w:val="00E41925"/>
    <w:rsid w:val="00E42614"/>
    <w:rsid w:val="00E42EED"/>
    <w:rsid w:val="00E43B9C"/>
    <w:rsid w:val="00E43CD2"/>
    <w:rsid w:val="00E43FBD"/>
    <w:rsid w:val="00E449D5"/>
    <w:rsid w:val="00E4520B"/>
    <w:rsid w:val="00E4575A"/>
    <w:rsid w:val="00E463BE"/>
    <w:rsid w:val="00E46A7B"/>
    <w:rsid w:val="00E47225"/>
    <w:rsid w:val="00E474FB"/>
    <w:rsid w:val="00E475C3"/>
    <w:rsid w:val="00E477E4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A85"/>
    <w:rsid w:val="00E5262A"/>
    <w:rsid w:val="00E526BF"/>
    <w:rsid w:val="00E533B1"/>
    <w:rsid w:val="00E536E0"/>
    <w:rsid w:val="00E537ED"/>
    <w:rsid w:val="00E53E32"/>
    <w:rsid w:val="00E53EC9"/>
    <w:rsid w:val="00E54110"/>
    <w:rsid w:val="00E54D99"/>
    <w:rsid w:val="00E550C5"/>
    <w:rsid w:val="00E55551"/>
    <w:rsid w:val="00E55BEC"/>
    <w:rsid w:val="00E5625B"/>
    <w:rsid w:val="00E56365"/>
    <w:rsid w:val="00E5667D"/>
    <w:rsid w:val="00E566EA"/>
    <w:rsid w:val="00E5745A"/>
    <w:rsid w:val="00E578C7"/>
    <w:rsid w:val="00E57D62"/>
    <w:rsid w:val="00E60341"/>
    <w:rsid w:val="00E60445"/>
    <w:rsid w:val="00E60848"/>
    <w:rsid w:val="00E60BB0"/>
    <w:rsid w:val="00E60D95"/>
    <w:rsid w:val="00E6143A"/>
    <w:rsid w:val="00E6176F"/>
    <w:rsid w:val="00E62140"/>
    <w:rsid w:val="00E6214F"/>
    <w:rsid w:val="00E6295C"/>
    <w:rsid w:val="00E6487A"/>
    <w:rsid w:val="00E65A4F"/>
    <w:rsid w:val="00E65C83"/>
    <w:rsid w:val="00E6605F"/>
    <w:rsid w:val="00E66060"/>
    <w:rsid w:val="00E66322"/>
    <w:rsid w:val="00E66499"/>
    <w:rsid w:val="00E665DE"/>
    <w:rsid w:val="00E66758"/>
    <w:rsid w:val="00E669E2"/>
    <w:rsid w:val="00E673C2"/>
    <w:rsid w:val="00E674C4"/>
    <w:rsid w:val="00E67B72"/>
    <w:rsid w:val="00E67BD6"/>
    <w:rsid w:val="00E704A5"/>
    <w:rsid w:val="00E70674"/>
    <w:rsid w:val="00E70695"/>
    <w:rsid w:val="00E7086A"/>
    <w:rsid w:val="00E71804"/>
    <w:rsid w:val="00E71EA7"/>
    <w:rsid w:val="00E72AED"/>
    <w:rsid w:val="00E72B08"/>
    <w:rsid w:val="00E72BD4"/>
    <w:rsid w:val="00E72C13"/>
    <w:rsid w:val="00E72D56"/>
    <w:rsid w:val="00E72EF2"/>
    <w:rsid w:val="00E736F5"/>
    <w:rsid w:val="00E737E2"/>
    <w:rsid w:val="00E73BE0"/>
    <w:rsid w:val="00E73D56"/>
    <w:rsid w:val="00E742AB"/>
    <w:rsid w:val="00E7538D"/>
    <w:rsid w:val="00E75702"/>
    <w:rsid w:val="00E763CD"/>
    <w:rsid w:val="00E763E8"/>
    <w:rsid w:val="00E76D40"/>
    <w:rsid w:val="00E76F8D"/>
    <w:rsid w:val="00E76FF9"/>
    <w:rsid w:val="00E774D6"/>
    <w:rsid w:val="00E7767A"/>
    <w:rsid w:val="00E7787D"/>
    <w:rsid w:val="00E800A4"/>
    <w:rsid w:val="00E80591"/>
    <w:rsid w:val="00E81028"/>
    <w:rsid w:val="00E810DF"/>
    <w:rsid w:val="00E8110F"/>
    <w:rsid w:val="00E81575"/>
    <w:rsid w:val="00E81CE7"/>
    <w:rsid w:val="00E83247"/>
    <w:rsid w:val="00E83734"/>
    <w:rsid w:val="00E845ED"/>
    <w:rsid w:val="00E846B1"/>
    <w:rsid w:val="00E84956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71B9"/>
    <w:rsid w:val="00E87783"/>
    <w:rsid w:val="00E87DEE"/>
    <w:rsid w:val="00E906D2"/>
    <w:rsid w:val="00E913FB"/>
    <w:rsid w:val="00E91AF9"/>
    <w:rsid w:val="00E92377"/>
    <w:rsid w:val="00E929B6"/>
    <w:rsid w:val="00E92C59"/>
    <w:rsid w:val="00E92CD5"/>
    <w:rsid w:val="00E93207"/>
    <w:rsid w:val="00E9344D"/>
    <w:rsid w:val="00E93C29"/>
    <w:rsid w:val="00E94581"/>
    <w:rsid w:val="00E94DCB"/>
    <w:rsid w:val="00E94FBE"/>
    <w:rsid w:val="00E9541C"/>
    <w:rsid w:val="00E95E71"/>
    <w:rsid w:val="00E96512"/>
    <w:rsid w:val="00E96567"/>
    <w:rsid w:val="00E973D4"/>
    <w:rsid w:val="00E9755F"/>
    <w:rsid w:val="00E97A8F"/>
    <w:rsid w:val="00E97E98"/>
    <w:rsid w:val="00EA00C9"/>
    <w:rsid w:val="00EA01FC"/>
    <w:rsid w:val="00EA0231"/>
    <w:rsid w:val="00EA0275"/>
    <w:rsid w:val="00EA0CDC"/>
    <w:rsid w:val="00EA0FCD"/>
    <w:rsid w:val="00EA104D"/>
    <w:rsid w:val="00EA1931"/>
    <w:rsid w:val="00EA1AEB"/>
    <w:rsid w:val="00EA1CDE"/>
    <w:rsid w:val="00EA1E41"/>
    <w:rsid w:val="00EA2480"/>
    <w:rsid w:val="00EA2609"/>
    <w:rsid w:val="00EA2871"/>
    <w:rsid w:val="00EA2A6A"/>
    <w:rsid w:val="00EA2CE3"/>
    <w:rsid w:val="00EA2F1E"/>
    <w:rsid w:val="00EA330F"/>
    <w:rsid w:val="00EA3E6C"/>
    <w:rsid w:val="00EA3F27"/>
    <w:rsid w:val="00EA4E62"/>
    <w:rsid w:val="00EA4E72"/>
    <w:rsid w:val="00EA5636"/>
    <w:rsid w:val="00EA571B"/>
    <w:rsid w:val="00EA634C"/>
    <w:rsid w:val="00EA6EC4"/>
    <w:rsid w:val="00EA743A"/>
    <w:rsid w:val="00EA7893"/>
    <w:rsid w:val="00EA7AA4"/>
    <w:rsid w:val="00EA7F25"/>
    <w:rsid w:val="00EB0297"/>
    <w:rsid w:val="00EB077E"/>
    <w:rsid w:val="00EB1C9A"/>
    <w:rsid w:val="00EB2360"/>
    <w:rsid w:val="00EB2851"/>
    <w:rsid w:val="00EB4B44"/>
    <w:rsid w:val="00EB583A"/>
    <w:rsid w:val="00EB5FD2"/>
    <w:rsid w:val="00EB61C4"/>
    <w:rsid w:val="00EB63B4"/>
    <w:rsid w:val="00EB6841"/>
    <w:rsid w:val="00EB6A52"/>
    <w:rsid w:val="00EB6AE1"/>
    <w:rsid w:val="00EB7978"/>
    <w:rsid w:val="00EB7E3C"/>
    <w:rsid w:val="00EB7E5A"/>
    <w:rsid w:val="00EB7F3B"/>
    <w:rsid w:val="00EC0058"/>
    <w:rsid w:val="00EC09CB"/>
    <w:rsid w:val="00EC0AD1"/>
    <w:rsid w:val="00EC10CD"/>
    <w:rsid w:val="00EC12AA"/>
    <w:rsid w:val="00EC264B"/>
    <w:rsid w:val="00EC29CD"/>
    <w:rsid w:val="00EC2CA7"/>
    <w:rsid w:val="00EC3159"/>
    <w:rsid w:val="00EC352F"/>
    <w:rsid w:val="00EC364C"/>
    <w:rsid w:val="00EC37D2"/>
    <w:rsid w:val="00EC392C"/>
    <w:rsid w:val="00EC4262"/>
    <w:rsid w:val="00EC453B"/>
    <w:rsid w:val="00EC4A00"/>
    <w:rsid w:val="00EC4A5A"/>
    <w:rsid w:val="00EC4C0F"/>
    <w:rsid w:val="00EC4D93"/>
    <w:rsid w:val="00EC5123"/>
    <w:rsid w:val="00EC5525"/>
    <w:rsid w:val="00EC65DE"/>
    <w:rsid w:val="00EC6B63"/>
    <w:rsid w:val="00EC6CCD"/>
    <w:rsid w:val="00EC7229"/>
    <w:rsid w:val="00EC75AE"/>
    <w:rsid w:val="00EC774B"/>
    <w:rsid w:val="00ED068B"/>
    <w:rsid w:val="00ED11DA"/>
    <w:rsid w:val="00ED12F6"/>
    <w:rsid w:val="00ED1346"/>
    <w:rsid w:val="00ED142C"/>
    <w:rsid w:val="00ED155B"/>
    <w:rsid w:val="00ED16E5"/>
    <w:rsid w:val="00ED19B7"/>
    <w:rsid w:val="00ED1B20"/>
    <w:rsid w:val="00ED1FF2"/>
    <w:rsid w:val="00ED2415"/>
    <w:rsid w:val="00ED2DB4"/>
    <w:rsid w:val="00ED3619"/>
    <w:rsid w:val="00ED3695"/>
    <w:rsid w:val="00ED369D"/>
    <w:rsid w:val="00ED3748"/>
    <w:rsid w:val="00ED3868"/>
    <w:rsid w:val="00ED42CA"/>
    <w:rsid w:val="00ED4453"/>
    <w:rsid w:val="00ED4848"/>
    <w:rsid w:val="00ED4A21"/>
    <w:rsid w:val="00ED4D74"/>
    <w:rsid w:val="00ED4E40"/>
    <w:rsid w:val="00ED51BE"/>
    <w:rsid w:val="00ED51DA"/>
    <w:rsid w:val="00ED52A6"/>
    <w:rsid w:val="00ED57C1"/>
    <w:rsid w:val="00ED5FC1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FC"/>
    <w:rsid w:val="00EE0B41"/>
    <w:rsid w:val="00EE0C3F"/>
    <w:rsid w:val="00EE126C"/>
    <w:rsid w:val="00EE1841"/>
    <w:rsid w:val="00EE1BBE"/>
    <w:rsid w:val="00EE1F17"/>
    <w:rsid w:val="00EE2043"/>
    <w:rsid w:val="00EE271B"/>
    <w:rsid w:val="00EE28D8"/>
    <w:rsid w:val="00EE4345"/>
    <w:rsid w:val="00EE43B3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A17"/>
    <w:rsid w:val="00EE7DB8"/>
    <w:rsid w:val="00EF0292"/>
    <w:rsid w:val="00EF0D0F"/>
    <w:rsid w:val="00EF170A"/>
    <w:rsid w:val="00EF1E7D"/>
    <w:rsid w:val="00EF2429"/>
    <w:rsid w:val="00EF319F"/>
    <w:rsid w:val="00EF3860"/>
    <w:rsid w:val="00EF38AE"/>
    <w:rsid w:val="00EF3DC3"/>
    <w:rsid w:val="00EF4204"/>
    <w:rsid w:val="00EF452C"/>
    <w:rsid w:val="00EF556F"/>
    <w:rsid w:val="00EF56E7"/>
    <w:rsid w:val="00EF5F93"/>
    <w:rsid w:val="00EF681E"/>
    <w:rsid w:val="00EF6E22"/>
    <w:rsid w:val="00EF6ED3"/>
    <w:rsid w:val="00EF7436"/>
    <w:rsid w:val="00EF7E47"/>
    <w:rsid w:val="00F000F0"/>
    <w:rsid w:val="00F00477"/>
    <w:rsid w:val="00F01299"/>
    <w:rsid w:val="00F01406"/>
    <w:rsid w:val="00F01684"/>
    <w:rsid w:val="00F0177A"/>
    <w:rsid w:val="00F01985"/>
    <w:rsid w:val="00F01CA4"/>
    <w:rsid w:val="00F02112"/>
    <w:rsid w:val="00F02598"/>
    <w:rsid w:val="00F025C8"/>
    <w:rsid w:val="00F03156"/>
    <w:rsid w:val="00F03B53"/>
    <w:rsid w:val="00F04231"/>
    <w:rsid w:val="00F04592"/>
    <w:rsid w:val="00F04A63"/>
    <w:rsid w:val="00F04EC2"/>
    <w:rsid w:val="00F0526E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D3A"/>
    <w:rsid w:val="00F07084"/>
    <w:rsid w:val="00F075F7"/>
    <w:rsid w:val="00F07BDB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878"/>
    <w:rsid w:val="00F12B7A"/>
    <w:rsid w:val="00F13476"/>
    <w:rsid w:val="00F138C2"/>
    <w:rsid w:val="00F13AC9"/>
    <w:rsid w:val="00F13C53"/>
    <w:rsid w:val="00F14897"/>
    <w:rsid w:val="00F14F2F"/>
    <w:rsid w:val="00F1520D"/>
    <w:rsid w:val="00F1534D"/>
    <w:rsid w:val="00F15AA0"/>
    <w:rsid w:val="00F165A6"/>
    <w:rsid w:val="00F16B64"/>
    <w:rsid w:val="00F17308"/>
    <w:rsid w:val="00F176CE"/>
    <w:rsid w:val="00F17D96"/>
    <w:rsid w:val="00F2060F"/>
    <w:rsid w:val="00F206FA"/>
    <w:rsid w:val="00F20734"/>
    <w:rsid w:val="00F21B4B"/>
    <w:rsid w:val="00F21C31"/>
    <w:rsid w:val="00F2281A"/>
    <w:rsid w:val="00F2311A"/>
    <w:rsid w:val="00F23C96"/>
    <w:rsid w:val="00F24028"/>
    <w:rsid w:val="00F246A7"/>
    <w:rsid w:val="00F24AD0"/>
    <w:rsid w:val="00F25890"/>
    <w:rsid w:val="00F258A4"/>
    <w:rsid w:val="00F259AC"/>
    <w:rsid w:val="00F25BD2"/>
    <w:rsid w:val="00F265A6"/>
    <w:rsid w:val="00F26644"/>
    <w:rsid w:val="00F2677A"/>
    <w:rsid w:val="00F273DD"/>
    <w:rsid w:val="00F2773E"/>
    <w:rsid w:val="00F27C51"/>
    <w:rsid w:val="00F30351"/>
    <w:rsid w:val="00F304F7"/>
    <w:rsid w:val="00F30813"/>
    <w:rsid w:val="00F30849"/>
    <w:rsid w:val="00F30EA3"/>
    <w:rsid w:val="00F30F09"/>
    <w:rsid w:val="00F315DB"/>
    <w:rsid w:val="00F31694"/>
    <w:rsid w:val="00F32240"/>
    <w:rsid w:val="00F3275D"/>
    <w:rsid w:val="00F3296F"/>
    <w:rsid w:val="00F3364B"/>
    <w:rsid w:val="00F337C2"/>
    <w:rsid w:val="00F3450F"/>
    <w:rsid w:val="00F345AD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C12"/>
    <w:rsid w:val="00F370DD"/>
    <w:rsid w:val="00F37415"/>
    <w:rsid w:val="00F37606"/>
    <w:rsid w:val="00F40870"/>
    <w:rsid w:val="00F415CC"/>
    <w:rsid w:val="00F41633"/>
    <w:rsid w:val="00F42374"/>
    <w:rsid w:val="00F42CE0"/>
    <w:rsid w:val="00F436E7"/>
    <w:rsid w:val="00F43A12"/>
    <w:rsid w:val="00F43EFA"/>
    <w:rsid w:val="00F445C9"/>
    <w:rsid w:val="00F4508F"/>
    <w:rsid w:val="00F45236"/>
    <w:rsid w:val="00F4528D"/>
    <w:rsid w:val="00F463FE"/>
    <w:rsid w:val="00F46AC3"/>
    <w:rsid w:val="00F47371"/>
    <w:rsid w:val="00F50091"/>
    <w:rsid w:val="00F508BC"/>
    <w:rsid w:val="00F50AD9"/>
    <w:rsid w:val="00F511C0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60C"/>
    <w:rsid w:val="00F5473E"/>
    <w:rsid w:val="00F54964"/>
    <w:rsid w:val="00F55397"/>
    <w:rsid w:val="00F557CB"/>
    <w:rsid w:val="00F56043"/>
    <w:rsid w:val="00F560E1"/>
    <w:rsid w:val="00F56304"/>
    <w:rsid w:val="00F56534"/>
    <w:rsid w:val="00F566A5"/>
    <w:rsid w:val="00F56B1D"/>
    <w:rsid w:val="00F57F23"/>
    <w:rsid w:val="00F61FE3"/>
    <w:rsid w:val="00F62B39"/>
    <w:rsid w:val="00F62C10"/>
    <w:rsid w:val="00F630AC"/>
    <w:rsid w:val="00F6318C"/>
    <w:rsid w:val="00F63444"/>
    <w:rsid w:val="00F6390F"/>
    <w:rsid w:val="00F63C78"/>
    <w:rsid w:val="00F63E01"/>
    <w:rsid w:val="00F640EB"/>
    <w:rsid w:val="00F649C3"/>
    <w:rsid w:val="00F65123"/>
    <w:rsid w:val="00F65656"/>
    <w:rsid w:val="00F6579B"/>
    <w:rsid w:val="00F65892"/>
    <w:rsid w:val="00F65CB6"/>
    <w:rsid w:val="00F65E07"/>
    <w:rsid w:val="00F664DA"/>
    <w:rsid w:val="00F66E91"/>
    <w:rsid w:val="00F674B9"/>
    <w:rsid w:val="00F678B7"/>
    <w:rsid w:val="00F67FDF"/>
    <w:rsid w:val="00F70487"/>
    <w:rsid w:val="00F71192"/>
    <w:rsid w:val="00F71774"/>
    <w:rsid w:val="00F71785"/>
    <w:rsid w:val="00F721D9"/>
    <w:rsid w:val="00F72C59"/>
    <w:rsid w:val="00F73A1B"/>
    <w:rsid w:val="00F749F1"/>
    <w:rsid w:val="00F74D93"/>
    <w:rsid w:val="00F75421"/>
    <w:rsid w:val="00F75EDD"/>
    <w:rsid w:val="00F76396"/>
    <w:rsid w:val="00F76B81"/>
    <w:rsid w:val="00F77D3F"/>
    <w:rsid w:val="00F817E4"/>
    <w:rsid w:val="00F818C3"/>
    <w:rsid w:val="00F81A71"/>
    <w:rsid w:val="00F8285E"/>
    <w:rsid w:val="00F833BA"/>
    <w:rsid w:val="00F84123"/>
    <w:rsid w:val="00F84987"/>
    <w:rsid w:val="00F84B15"/>
    <w:rsid w:val="00F8521F"/>
    <w:rsid w:val="00F85FC5"/>
    <w:rsid w:val="00F86337"/>
    <w:rsid w:val="00F86BD1"/>
    <w:rsid w:val="00F86D30"/>
    <w:rsid w:val="00F8723A"/>
    <w:rsid w:val="00F8753B"/>
    <w:rsid w:val="00F875E3"/>
    <w:rsid w:val="00F87D37"/>
    <w:rsid w:val="00F906FD"/>
    <w:rsid w:val="00F9136D"/>
    <w:rsid w:val="00F91501"/>
    <w:rsid w:val="00F92944"/>
    <w:rsid w:val="00F92D4B"/>
    <w:rsid w:val="00F93C44"/>
    <w:rsid w:val="00F93C5B"/>
    <w:rsid w:val="00F94323"/>
    <w:rsid w:val="00F94448"/>
    <w:rsid w:val="00F9466B"/>
    <w:rsid w:val="00F95157"/>
    <w:rsid w:val="00F954EE"/>
    <w:rsid w:val="00F95F31"/>
    <w:rsid w:val="00F96646"/>
    <w:rsid w:val="00F96942"/>
    <w:rsid w:val="00F96E2D"/>
    <w:rsid w:val="00F97AC2"/>
    <w:rsid w:val="00F97F72"/>
    <w:rsid w:val="00FA11D6"/>
    <w:rsid w:val="00FA1626"/>
    <w:rsid w:val="00FA229C"/>
    <w:rsid w:val="00FA3732"/>
    <w:rsid w:val="00FA38E8"/>
    <w:rsid w:val="00FA3FEF"/>
    <w:rsid w:val="00FA50D5"/>
    <w:rsid w:val="00FA5141"/>
    <w:rsid w:val="00FA5392"/>
    <w:rsid w:val="00FA63EF"/>
    <w:rsid w:val="00FA6611"/>
    <w:rsid w:val="00FA6672"/>
    <w:rsid w:val="00FA6A52"/>
    <w:rsid w:val="00FB160C"/>
    <w:rsid w:val="00FB17F3"/>
    <w:rsid w:val="00FB3288"/>
    <w:rsid w:val="00FB3C8A"/>
    <w:rsid w:val="00FB3CBE"/>
    <w:rsid w:val="00FB407C"/>
    <w:rsid w:val="00FB4401"/>
    <w:rsid w:val="00FB4480"/>
    <w:rsid w:val="00FB5383"/>
    <w:rsid w:val="00FB54B8"/>
    <w:rsid w:val="00FB56BE"/>
    <w:rsid w:val="00FB61D1"/>
    <w:rsid w:val="00FB6267"/>
    <w:rsid w:val="00FB64BA"/>
    <w:rsid w:val="00FB64BD"/>
    <w:rsid w:val="00FB6A3F"/>
    <w:rsid w:val="00FB6D41"/>
    <w:rsid w:val="00FB706D"/>
    <w:rsid w:val="00FB757A"/>
    <w:rsid w:val="00FB7611"/>
    <w:rsid w:val="00FB766C"/>
    <w:rsid w:val="00FC0237"/>
    <w:rsid w:val="00FC058D"/>
    <w:rsid w:val="00FC0826"/>
    <w:rsid w:val="00FC0DF0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606"/>
    <w:rsid w:val="00FC3C20"/>
    <w:rsid w:val="00FC3FE4"/>
    <w:rsid w:val="00FC4220"/>
    <w:rsid w:val="00FC475A"/>
    <w:rsid w:val="00FC540D"/>
    <w:rsid w:val="00FC5ECD"/>
    <w:rsid w:val="00FC6B62"/>
    <w:rsid w:val="00FC6E70"/>
    <w:rsid w:val="00FC6EE5"/>
    <w:rsid w:val="00FC7645"/>
    <w:rsid w:val="00FC7767"/>
    <w:rsid w:val="00FC7F40"/>
    <w:rsid w:val="00FD065B"/>
    <w:rsid w:val="00FD0677"/>
    <w:rsid w:val="00FD07AD"/>
    <w:rsid w:val="00FD26B1"/>
    <w:rsid w:val="00FD2783"/>
    <w:rsid w:val="00FD27D1"/>
    <w:rsid w:val="00FD2C62"/>
    <w:rsid w:val="00FD2F6C"/>
    <w:rsid w:val="00FD3301"/>
    <w:rsid w:val="00FD398E"/>
    <w:rsid w:val="00FD3B88"/>
    <w:rsid w:val="00FD3CB1"/>
    <w:rsid w:val="00FD406C"/>
    <w:rsid w:val="00FD552C"/>
    <w:rsid w:val="00FD57CC"/>
    <w:rsid w:val="00FD5889"/>
    <w:rsid w:val="00FD5A35"/>
    <w:rsid w:val="00FD5ABF"/>
    <w:rsid w:val="00FD608D"/>
    <w:rsid w:val="00FD6235"/>
    <w:rsid w:val="00FD675A"/>
    <w:rsid w:val="00FD6772"/>
    <w:rsid w:val="00FD6B02"/>
    <w:rsid w:val="00FD726B"/>
    <w:rsid w:val="00FD7706"/>
    <w:rsid w:val="00FE02AC"/>
    <w:rsid w:val="00FE041C"/>
    <w:rsid w:val="00FE09A3"/>
    <w:rsid w:val="00FE1260"/>
    <w:rsid w:val="00FE19FB"/>
    <w:rsid w:val="00FE1D4F"/>
    <w:rsid w:val="00FE21CF"/>
    <w:rsid w:val="00FE2436"/>
    <w:rsid w:val="00FE26DE"/>
    <w:rsid w:val="00FE2D8B"/>
    <w:rsid w:val="00FE2E11"/>
    <w:rsid w:val="00FE5BA2"/>
    <w:rsid w:val="00FE6C16"/>
    <w:rsid w:val="00FE6EF4"/>
    <w:rsid w:val="00FE72EF"/>
    <w:rsid w:val="00FE74DD"/>
    <w:rsid w:val="00FE7ACF"/>
    <w:rsid w:val="00FE7D00"/>
    <w:rsid w:val="00FE7E51"/>
    <w:rsid w:val="00FE7E72"/>
    <w:rsid w:val="00FF0280"/>
    <w:rsid w:val="00FF0966"/>
    <w:rsid w:val="00FF0AC1"/>
    <w:rsid w:val="00FF0B32"/>
    <w:rsid w:val="00FF11C4"/>
    <w:rsid w:val="00FF1B50"/>
    <w:rsid w:val="00FF2256"/>
    <w:rsid w:val="00FF2825"/>
    <w:rsid w:val="00FF2871"/>
    <w:rsid w:val="00FF2941"/>
    <w:rsid w:val="00FF29F7"/>
    <w:rsid w:val="00FF2BBC"/>
    <w:rsid w:val="00FF2E43"/>
    <w:rsid w:val="00FF2EA9"/>
    <w:rsid w:val="00FF3044"/>
    <w:rsid w:val="00FF3CB2"/>
    <w:rsid w:val="00FF41E6"/>
    <w:rsid w:val="00FF4388"/>
    <w:rsid w:val="00FF4FD2"/>
    <w:rsid w:val="00FF5512"/>
    <w:rsid w:val="00FF7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963,#969696,#77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basedOn w:val="DefaultParagraphFont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basedOn w:val="DefaultParagraphFont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basedOn w:val="DefaultParagraphFont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basedOn w:val="DefaultParagraphFont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basedOn w:val="DefaultParagraphFont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irjana.bandur@rzs.rs.b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sminka.milic@rzs.rs.b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ljana.tesic@rzs.rs.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10" Type="http://schemas.openxmlformats.org/officeDocument/2006/relationships/chart" Target="charts/chart2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file: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anja.stojcevic@rzs.rs.b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ibinovicvl\Desktop\Grafik%20za%20medije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ojcevicsa.RZS\Desktop\SANJA\SPOLJNA%20TRGOVINA\za%20medije\Prezentacija,%20od%20avg2011\nov%202012\za%20Graf%20I-XI%20201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>
        <c:manualLayout>
          <c:layoutTarget val="inner"/>
          <c:xMode val="edge"/>
          <c:yMode val="edge"/>
          <c:x val="5.3684060356930068E-2"/>
          <c:y val="1.9709198977891345E-2"/>
          <c:w val="0.91424879558836902"/>
          <c:h val="0.68045967114765049"/>
        </c:manualLayout>
      </c:layout>
      <c:lineChart>
        <c:grouping val="standard"/>
        <c:ser>
          <c:idx val="0"/>
          <c:order val="0"/>
          <c:spPr>
            <a:ln>
              <a:solidFill>
                <a:srgbClr val="495778"/>
              </a:solidFill>
            </a:ln>
          </c:spPr>
          <c:marker>
            <c:symbol val="none"/>
          </c:marker>
          <c:cat>
            <c:multiLvlStrRef>
              <c:f>'[Grafik za medije.xlsx]za medije grafik'!$A$2:$B$16</c:f>
              <c:multiLvlStrCache>
                <c:ptCount val="15"/>
                <c:lvl>
                  <c:pt idx="0">
                    <c:v>септембар</c:v>
                  </c:pt>
                  <c:pt idx="1">
                    <c:v>октобар</c:v>
                  </c:pt>
                  <c:pt idx="2">
                    <c:v>новембар</c:v>
                  </c:pt>
                  <c:pt idx="3">
                    <c:v>децембар</c:v>
                  </c:pt>
                  <c:pt idx="4">
                    <c:v>јануар</c:v>
                  </c:pt>
                  <c:pt idx="5">
                    <c:v>фебруар</c:v>
                  </c:pt>
                  <c:pt idx="6">
                    <c:v>март</c:v>
                  </c:pt>
                  <c:pt idx="7">
                    <c:v>април</c:v>
                  </c:pt>
                  <c:pt idx="8">
                    <c:v>мај</c:v>
                  </c:pt>
                  <c:pt idx="9">
                    <c:v>јун</c:v>
                  </c:pt>
                  <c:pt idx="10">
                    <c:v>јул</c:v>
                  </c:pt>
                  <c:pt idx="11">
                    <c:v>август</c:v>
                  </c:pt>
                  <c:pt idx="12">
                    <c:v>септембар</c:v>
                  </c:pt>
                  <c:pt idx="13">
                    <c:v>октобар</c:v>
                  </c:pt>
                  <c:pt idx="14">
                    <c:v>новембар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</c:lvl>
              </c:multiLvlStrCache>
            </c:multiLvlStrRef>
          </c:cat>
          <c:val>
            <c:numRef>
              <c:f>'[Grafik za medije.xlsx]za medije grafik'!$C$2:$C$16</c:f>
              <c:numCache>
                <c:formatCode>General</c:formatCode>
                <c:ptCount val="15"/>
                <c:pt idx="0">
                  <c:v>807</c:v>
                </c:pt>
                <c:pt idx="1">
                  <c:v>802</c:v>
                </c:pt>
                <c:pt idx="2">
                  <c:v>813</c:v>
                </c:pt>
                <c:pt idx="3">
                  <c:v>815</c:v>
                </c:pt>
                <c:pt idx="4">
                  <c:v>819</c:v>
                </c:pt>
                <c:pt idx="5">
                  <c:v>821</c:v>
                </c:pt>
                <c:pt idx="6">
                  <c:v>814</c:v>
                </c:pt>
                <c:pt idx="7">
                  <c:v>817</c:v>
                </c:pt>
                <c:pt idx="8">
                  <c:v>826</c:v>
                </c:pt>
                <c:pt idx="9">
                  <c:v>818</c:v>
                </c:pt>
                <c:pt idx="10">
                  <c:v>823</c:v>
                </c:pt>
                <c:pt idx="11">
                  <c:v>818</c:v>
                </c:pt>
                <c:pt idx="12">
                  <c:v>804</c:v>
                </c:pt>
                <c:pt idx="13">
                  <c:v>817</c:v>
                </c:pt>
                <c:pt idx="14">
                  <c:v>819</c:v>
                </c:pt>
              </c:numCache>
            </c:numRef>
          </c:val>
        </c:ser>
        <c:dLbls/>
        <c:marker val="1"/>
        <c:axId val="48650112"/>
        <c:axId val="48651648"/>
      </c:lineChart>
      <c:catAx>
        <c:axId val="48650112"/>
        <c:scaling>
          <c:orientation val="minMax"/>
        </c:scaling>
        <c:axPos val="b"/>
        <c:tickLblPos val="nextTo"/>
        <c:spPr>
          <a:ln>
            <a:noFill/>
          </a:ln>
        </c:spPr>
        <c:txPr>
          <a:bodyPr/>
          <a:lstStyle/>
          <a:p>
            <a:pPr>
              <a:defRPr sz="800" b="0">
                <a:latin typeface="Tahoma" pitchFamily="34" charset="0"/>
                <a:ea typeface="Tahoma" pitchFamily="34" charset="0"/>
                <a:cs typeface="Tahoma" pitchFamily="34" charset="0"/>
              </a:defRPr>
            </a:pPr>
            <a:endParaRPr lang="en-US"/>
          </a:p>
        </c:txPr>
        <c:crossAx val="48651648"/>
        <c:crosses val="autoZero"/>
        <c:auto val="1"/>
        <c:lblAlgn val="ctr"/>
        <c:lblOffset val="100"/>
      </c:catAx>
      <c:valAx>
        <c:axId val="48651648"/>
        <c:scaling>
          <c:orientation val="minMax"/>
          <c:max val="900"/>
          <c:min val="600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800" b="0">
                <a:latin typeface="Tahoma" pitchFamily="34" charset="0"/>
                <a:ea typeface="Tahoma" pitchFamily="34" charset="0"/>
                <a:cs typeface="Tahoma" pitchFamily="34" charset="0"/>
              </a:defRPr>
            </a:pPr>
            <a:endParaRPr lang="en-US"/>
          </a:p>
        </c:txPr>
        <c:crossAx val="48650112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>
        <c:manualLayout>
          <c:layoutTarget val="inner"/>
          <c:xMode val="edge"/>
          <c:yMode val="edge"/>
          <c:x val="0.11501509002675174"/>
          <c:y val="5.1400554097404488E-2"/>
          <c:w val="0.71891438730998491"/>
          <c:h val="0.8326195683872849"/>
        </c:manualLayout>
      </c:layout>
      <c:lineChart>
        <c:grouping val="standard"/>
        <c:ser>
          <c:idx val="0"/>
          <c:order val="0"/>
          <c:tx>
            <c:strRef>
              <c:f>zaNovembar2012!$A$2</c:f>
              <c:strCache>
                <c:ptCount val="1"/>
                <c:pt idx="0">
                  <c:v>увоз                          </c:v>
                </c:pt>
              </c:strCache>
            </c:strRef>
          </c:tx>
          <c:marker>
            <c:symbol val="none"/>
          </c:marker>
          <c:cat>
            <c:strRef>
              <c:f>zaNovembar2012!$B$1:$N$1</c:f>
              <c:strCache>
                <c:ptCount val="13"/>
                <c:pt idx="0">
                  <c:v>XI</c:v>
                </c:pt>
                <c:pt idx="1">
                  <c:v>XII</c:v>
                </c:pt>
                <c:pt idx="2">
                  <c:v>I</c:v>
                </c:pt>
                <c:pt idx="3">
                  <c:v>II</c:v>
                </c:pt>
                <c:pt idx="4">
                  <c:v>III</c:v>
                </c:pt>
                <c:pt idx="5">
                  <c:v>IV</c:v>
                </c:pt>
                <c:pt idx="6">
                  <c:v>V</c:v>
                </c:pt>
                <c:pt idx="7">
                  <c:v>VI</c:v>
                </c:pt>
                <c:pt idx="8">
                  <c:v>VII</c:v>
                </c:pt>
                <c:pt idx="9">
                  <c:v>VIII</c:v>
                </c:pt>
                <c:pt idx="10">
                  <c:v>IX</c:v>
                </c:pt>
                <c:pt idx="11">
                  <c:v>X</c:v>
                </c:pt>
                <c:pt idx="12">
                  <c:v>XI</c:v>
                </c:pt>
              </c:strCache>
            </c:strRef>
          </c:cat>
          <c:val>
            <c:numRef>
              <c:f>zaNovembar2012!$B$2:$N$2</c:f>
              <c:numCache>
                <c:formatCode>General</c:formatCode>
                <c:ptCount val="13"/>
                <c:pt idx="0">
                  <c:v>393355</c:v>
                </c:pt>
                <c:pt idx="1">
                  <c:v>456660</c:v>
                </c:pt>
                <c:pt idx="2">
                  <c:v>290628</c:v>
                </c:pt>
                <c:pt idx="3">
                  <c:v>242652</c:v>
                </c:pt>
                <c:pt idx="4">
                  <c:v>474051</c:v>
                </c:pt>
                <c:pt idx="5">
                  <c:v>372455</c:v>
                </c:pt>
                <c:pt idx="6">
                  <c:v>382975</c:v>
                </c:pt>
                <c:pt idx="7">
                  <c:v>381177</c:v>
                </c:pt>
                <c:pt idx="8">
                  <c:v>427969</c:v>
                </c:pt>
                <c:pt idx="9">
                  <c:v>408779</c:v>
                </c:pt>
                <c:pt idx="10">
                  <c:v>419036</c:v>
                </c:pt>
                <c:pt idx="11">
                  <c:v>486152</c:v>
                </c:pt>
                <c:pt idx="12">
                  <c:v>337128</c:v>
                </c:pt>
              </c:numCache>
            </c:numRef>
          </c:val>
        </c:ser>
        <c:ser>
          <c:idx val="1"/>
          <c:order val="1"/>
          <c:tx>
            <c:strRef>
              <c:f>zaNovembar2012!$A$3</c:f>
              <c:strCache>
                <c:ptCount val="1"/>
                <c:pt idx="0">
                  <c:v>извоз            </c:v>
                </c:pt>
              </c:strCache>
            </c:strRef>
          </c:tx>
          <c:marker>
            <c:symbol val="none"/>
          </c:marker>
          <c:cat>
            <c:strRef>
              <c:f>zaNovembar2012!$B$1:$N$1</c:f>
              <c:strCache>
                <c:ptCount val="13"/>
                <c:pt idx="0">
                  <c:v>XI</c:v>
                </c:pt>
                <c:pt idx="1">
                  <c:v>XII</c:v>
                </c:pt>
                <c:pt idx="2">
                  <c:v>I</c:v>
                </c:pt>
                <c:pt idx="3">
                  <c:v>II</c:v>
                </c:pt>
                <c:pt idx="4">
                  <c:v>III</c:v>
                </c:pt>
                <c:pt idx="5">
                  <c:v>IV</c:v>
                </c:pt>
                <c:pt idx="6">
                  <c:v>V</c:v>
                </c:pt>
                <c:pt idx="7">
                  <c:v>VI</c:v>
                </c:pt>
                <c:pt idx="8">
                  <c:v>VII</c:v>
                </c:pt>
                <c:pt idx="9">
                  <c:v>VIII</c:v>
                </c:pt>
                <c:pt idx="10">
                  <c:v>IX</c:v>
                </c:pt>
                <c:pt idx="11">
                  <c:v>X</c:v>
                </c:pt>
                <c:pt idx="12">
                  <c:v>XI</c:v>
                </c:pt>
              </c:strCache>
            </c:strRef>
          </c:cat>
          <c:val>
            <c:numRef>
              <c:f>zaNovembar2012!$B$3:$N$3</c:f>
              <c:numCache>
                <c:formatCode>General</c:formatCode>
                <c:ptCount val="13"/>
                <c:pt idx="0">
                  <c:v>225498</c:v>
                </c:pt>
                <c:pt idx="1">
                  <c:v>203576</c:v>
                </c:pt>
                <c:pt idx="2">
                  <c:v>158330</c:v>
                </c:pt>
                <c:pt idx="3">
                  <c:v>161327</c:v>
                </c:pt>
                <c:pt idx="4">
                  <c:v>214070</c:v>
                </c:pt>
                <c:pt idx="5">
                  <c:v>204803</c:v>
                </c:pt>
                <c:pt idx="6">
                  <c:v>227243</c:v>
                </c:pt>
                <c:pt idx="7">
                  <c:v>214185</c:v>
                </c:pt>
                <c:pt idx="8">
                  <c:v>218575</c:v>
                </c:pt>
                <c:pt idx="9">
                  <c:v>184558</c:v>
                </c:pt>
                <c:pt idx="10">
                  <c:v>237478</c:v>
                </c:pt>
                <c:pt idx="11">
                  <c:v>213888</c:v>
                </c:pt>
                <c:pt idx="12">
                  <c:v>209085</c:v>
                </c:pt>
              </c:numCache>
            </c:numRef>
          </c:val>
        </c:ser>
        <c:dLbls/>
        <c:marker val="1"/>
        <c:axId val="50100480"/>
        <c:axId val="50110464"/>
      </c:lineChart>
      <c:catAx>
        <c:axId val="50100480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>
                <a:latin typeface="Tahoma" pitchFamily="34" charset="0"/>
                <a:ea typeface="Tahoma" pitchFamily="34" charset="0"/>
                <a:cs typeface="Tahoma" pitchFamily="34" charset="0"/>
              </a:defRPr>
            </a:pPr>
            <a:endParaRPr lang="en-US"/>
          </a:p>
        </c:txPr>
        <c:crossAx val="50110464"/>
        <c:crosses val="autoZero"/>
        <c:auto val="1"/>
        <c:lblAlgn val="ctr"/>
        <c:lblOffset val="100"/>
      </c:catAx>
      <c:valAx>
        <c:axId val="50110464"/>
        <c:scaling>
          <c:orientation val="minMax"/>
        </c:scaling>
        <c:axPos val="l"/>
        <c:majorGridlines/>
        <c:numFmt formatCode="#\ ###" sourceLinked="0"/>
        <c:tickLblPos val="nextTo"/>
        <c:txPr>
          <a:bodyPr/>
          <a:lstStyle/>
          <a:p>
            <a:pPr>
              <a:defRPr sz="800">
                <a:latin typeface="Tahoma" pitchFamily="34" charset="0"/>
                <a:ea typeface="Tahoma" pitchFamily="34" charset="0"/>
                <a:cs typeface="Tahoma" pitchFamily="34" charset="0"/>
              </a:defRPr>
            </a:pPr>
            <a:endParaRPr lang="en-US"/>
          </a:p>
        </c:txPr>
        <c:crossAx val="501004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605965551934736"/>
          <c:y val="0.41628280839895393"/>
          <c:w val="0.15394034448065347"/>
          <c:h val="0.20499316106613458"/>
        </c:manualLayout>
      </c:layout>
      <c:txPr>
        <a:bodyPr/>
        <a:lstStyle/>
        <a:p>
          <a:pPr>
            <a:defRPr sz="800">
              <a:latin typeface="Tahoma" pitchFamily="34" charset="0"/>
              <a:ea typeface="Tahoma" pitchFamily="34" charset="0"/>
              <a:cs typeface="Tahoma" pitchFamily="34" charset="0"/>
            </a:defRPr>
          </a:pPr>
          <a:endParaRPr lang="en-US"/>
        </a:p>
      </c:txPr>
    </c:legend>
    <c:plotVisOnly val="1"/>
    <c:dispBlanksAs val="gap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CB93F-6D4B-440B-9D5F-2D8596C9A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4</Pages>
  <Words>1706</Words>
  <Characters>10594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12276</CharactersWithSpaces>
  <SharedDoc>false</SharedDoc>
  <HLinks>
    <vt:vector size="42" baseType="variant">
      <vt:variant>
        <vt:i4>2621495</vt:i4>
      </vt:variant>
      <vt:variant>
        <vt:i4>24</vt:i4>
      </vt:variant>
      <vt:variant>
        <vt:i4>0</vt:i4>
      </vt:variant>
      <vt:variant>
        <vt:i4>5</vt:i4>
      </vt:variant>
      <vt:variant>
        <vt:lpwstr>../AppData/Local/Microsoft/Windows/Temporary Internet Files/Low/Content.IE5/AppData/Local/Microsoft/Windows/Temporary Internet Files/Low/Content.IE5/AppData/Local/Microsoft/Windows/Temporary Internet Files/Low/Content.IE5/AppData/Local/Microsoft/Windows/Temporary Internet Files/Content.IE5/AppData/Local/Microsoft/Windows/Temporary Internet Files/Content.Outlook/HVIF4827/stat@rzs.rs.ba</vt:lpwstr>
      </vt:variant>
      <vt:variant>
        <vt:lpwstr/>
      </vt:variant>
      <vt:variant>
        <vt:i4>7471187</vt:i4>
      </vt:variant>
      <vt:variant>
        <vt:i4>21</vt:i4>
      </vt:variant>
      <vt:variant>
        <vt:i4>0</vt:i4>
      </vt:variant>
      <vt:variant>
        <vt:i4>5</vt:i4>
      </vt:variant>
      <vt:variant>
        <vt:lpwstr>mailto:miroslav.ilic@rzs.rs.ba</vt:lpwstr>
      </vt:variant>
      <vt:variant>
        <vt:lpwstr/>
      </vt:variant>
      <vt:variant>
        <vt:i4>7733327</vt:i4>
      </vt:variant>
      <vt:variant>
        <vt:i4>18</vt:i4>
      </vt:variant>
      <vt:variant>
        <vt:i4>0</vt:i4>
      </vt:variant>
      <vt:variant>
        <vt:i4>5</vt:i4>
      </vt:variant>
      <vt:variant>
        <vt:lpwstr>mailto:sanela.vasiljevic@rzs.rs.ba</vt:lpwstr>
      </vt:variant>
      <vt:variant>
        <vt:lpwstr/>
      </vt:variant>
      <vt:variant>
        <vt:i4>2621495</vt:i4>
      </vt:variant>
      <vt:variant>
        <vt:i4>15</vt:i4>
      </vt:variant>
      <vt:variant>
        <vt:i4>0</vt:i4>
      </vt:variant>
      <vt:variant>
        <vt:i4>5</vt:i4>
      </vt:variant>
      <vt:variant>
        <vt:lpwstr>../AppData/Local/Microsoft/Windows/Temporary Internet Files/Low/Content.IE5/AppData/Local/Microsoft/Windows/Temporary Internet Files/Low/Content.IE5/AppData/Local/Microsoft/Windows/Temporary Internet Files/Low/Content.IE5/AppData/Local/Microsoft/Windows/Temporary Internet Files/Content.IE5/AppData/Local/Microsoft/Windows/Temporary Internet Files/Content.Outlook/HVIF4827/sanja.stojcevic@rzs.rs.ba</vt:lpwstr>
      </vt:variant>
      <vt:variant>
        <vt:lpwstr/>
      </vt:variant>
      <vt:variant>
        <vt:i4>65571</vt:i4>
      </vt:variant>
      <vt:variant>
        <vt:i4>12</vt:i4>
      </vt:variant>
      <vt:variant>
        <vt:i4>0</vt:i4>
      </vt:variant>
      <vt:variant>
        <vt:i4>5</vt:i4>
      </vt:variant>
      <vt:variant>
        <vt:lpwstr>mailto:mirjana.bandur@rzs.rs.ba</vt:lpwstr>
      </vt:variant>
      <vt:variant>
        <vt:lpwstr/>
      </vt:variant>
      <vt:variant>
        <vt:i4>5374070</vt:i4>
      </vt:variant>
      <vt:variant>
        <vt:i4>9</vt:i4>
      </vt:variant>
      <vt:variant>
        <vt:i4>0</vt:i4>
      </vt:variant>
      <vt:variant>
        <vt:i4>5</vt:i4>
      </vt:variant>
      <vt:variant>
        <vt:lpwstr>mailto:jasminka.milic@rzs.rs.ba</vt:lpwstr>
      </vt:variant>
      <vt:variant>
        <vt:lpwstr/>
      </vt:variant>
      <vt:variant>
        <vt:i4>2621469</vt:i4>
      </vt:variant>
      <vt:variant>
        <vt:i4>6</vt:i4>
      </vt:variant>
      <vt:variant>
        <vt:i4>0</vt:i4>
      </vt:variant>
      <vt:variant>
        <vt:i4>5</vt:i4>
      </vt:variant>
      <vt:variant>
        <vt:lpwstr>mailto:danica.babic@rzs.rs.ba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creator>a</dc:creator>
  <cp:lastModifiedBy>cejvanve</cp:lastModifiedBy>
  <cp:revision>55</cp:revision>
  <cp:lastPrinted>2012-12-24T08:06:00Z</cp:lastPrinted>
  <dcterms:created xsi:type="dcterms:W3CDTF">2012-09-20T06:28:00Z</dcterms:created>
  <dcterms:modified xsi:type="dcterms:W3CDTF">2012-12-24T08:23:00Z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