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B" w:rsidRDefault="00357F7B" w:rsidP="00357F7B">
      <w:pPr>
        <w:pStyle w:val="PlainText"/>
        <w:outlineLvl w:val="0"/>
      </w:pPr>
    </w:p>
    <w:p w:rsidR="00404474" w:rsidRPr="00D45187" w:rsidRDefault="00404474" w:rsidP="00484861">
      <w:pPr>
        <w:spacing w:line="240" w:lineRule="auto"/>
        <w:rPr>
          <w:rFonts w:ascii="Cambria" w:hAnsi="Cambria" w:cs="Arial"/>
          <w:color w:val="000000"/>
          <w:szCs w:val="18"/>
        </w:rPr>
      </w:pPr>
    </w:p>
    <w:p w:rsidR="00484861" w:rsidRPr="001E62F6" w:rsidRDefault="007B1B09" w:rsidP="00B82D56">
      <w:pPr>
        <w:jc w:val="both"/>
        <w:rPr>
          <w:rFonts w:ascii="Cambria" w:hAnsi="Cambria" w:cs="Arial"/>
          <w:color w:val="000000"/>
          <w:szCs w:val="18"/>
          <w:lang w:val="sr-Cyrl-BA"/>
        </w:rPr>
      </w:pPr>
      <w:r>
        <w:rPr>
          <w:rFonts w:ascii="Cambria" w:hAnsi="Cambria" w:cs="Arial"/>
          <w:color w:val="000000"/>
          <w:szCs w:val="18"/>
          <w:lang w:val="sr-Cyrl-BA"/>
        </w:rPr>
        <w:t>АНАЛИЗА СТАТИСТИЧКИХ ПОКАЗАТЕЉА ЗА 2021.</w:t>
      </w:r>
    </w:p>
    <w:p w:rsidR="0093578A" w:rsidRDefault="0093578A" w:rsidP="00357F7B">
      <w:pPr>
        <w:pStyle w:val="PlainText"/>
        <w:outlineLvl w:val="0"/>
        <w:rPr>
          <w:rFonts w:ascii="Cambria" w:hAnsi="Cambria" w:cs="Times New Roman"/>
          <w:sz w:val="18"/>
          <w:szCs w:val="18"/>
          <w:lang w:val="sr-Cyrl-BA"/>
        </w:rPr>
      </w:pPr>
    </w:p>
    <w:p w:rsidR="00A20CA4" w:rsidRPr="007B1B09" w:rsidRDefault="001E62F6" w:rsidP="001E62F6">
      <w:pPr>
        <w:tabs>
          <w:tab w:val="num" w:pos="720"/>
        </w:tabs>
        <w:jc w:val="both"/>
        <w:rPr>
          <w:rFonts w:ascii="Cambria" w:hAnsi="Cambria"/>
          <w:b/>
          <w:lang w:val="sr-Cyrl-BA"/>
        </w:rPr>
      </w:pPr>
      <w:r w:rsidRPr="007B1B09">
        <w:rPr>
          <w:rFonts w:ascii="Cambria" w:hAnsi="Cambria"/>
          <w:b/>
          <w:lang w:val="sr-Cyrl-BA"/>
        </w:rPr>
        <w:t>ТРЖИШТЕ РАДА</w:t>
      </w:r>
    </w:p>
    <w:p w:rsidR="001E62F6" w:rsidRPr="001E62F6" w:rsidRDefault="001E62F6" w:rsidP="001E62F6">
      <w:pPr>
        <w:jc w:val="both"/>
        <w:rPr>
          <w:rFonts w:ascii="Cambria" w:hAnsi="Cambria"/>
          <w:b/>
        </w:rPr>
      </w:pPr>
      <w:r w:rsidRPr="001E62F6">
        <w:rPr>
          <w:rFonts w:ascii="Cambria" w:hAnsi="Cambria"/>
          <w:lang w:val="sr-Cyrl-CS"/>
        </w:rPr>
        <w:t>Просјечна плата након опорезивања у 202</w:t>
      </w:r>
      <w:r w:rsidRPr="001E62F6">
        <w:rPr>
          <w:rFonts w:ascii="Cambria" w:hAnsi="Cambria"/>
          <w:lang w:val="sr-Latn-BA"/>
        </w:rPr>
        <w:t>1</w:t>
      </w:r>
      <w:r w:rsidRPr="001E62F6">
        <w:rPr>
          <w:rFonts w:ascii="Cambria" w:hAnsi="Cambria"/>
          <w:lang w:val="sr-Cyrl-CS"/>
        </w:rPr>
        <w:t xml:space="preserve">. години </w:t>
      </w:r>
      <w:r w:rsidRPr="001E62F6">
        <w:rPr>
          <w:rFonts w:ascii="Cambria" w:hAnsi="Cambria"/>
          <w:lang w:val="sr-Cyrl-BA"/>
        </w:rPr>
        <w:t xml:space="preserve">износила је </w:t>
      </w:r>
      <w:r w:rsidRPr="001E62F6">
        <w:rPr>
          <w:rFonts w:ascii="Cambria" w:hAnsi="Cambria"/>
          <w:lang w:val="sr-Latn-BA"/>
        </w:rPr>
        <w:t>1 004</w:t>
      </w:r>
      <w:r w:rsidRPr="001E62F6">
        <w:rPr>
          <w:rFonts w:ascii="Cambria" w:hAnsi="Cambria"/>
          <w:lang w:val="sr-Cyrl-BA"/>
        </w:rPr>
        <w:t xml:space="preserve"> КМ, док је просјечна бруто плата износила 1 </w:t>
      </w:r>
      <w:r w:rsidRPr="001E62F6">
        <w:rPr>
          <w:rFonts w:ascii="Cambria" w:hAnsi="Cambria"/>
          <w:lang w:val="sr-Latn-BA"/>
        </w:rPr>
        <w:t>546</w:t>
      </w:r>
      <w:r w:rsidRPr="001E62F6">
        <w:rPr>
          <w:rFonts w:ascii="Cambria" w:hAnsi="Cambria"/>
          <w:lang w:val="sr-Cyrl-BA"/>
        </w:rPr>
        <w:t xml:space="preserve"> КМ. У односу на 2020. годину, просјечна плата након опорезивања исплаћена у 202</w:t>
      </w:r>
      <w:r w:rsidRPr="001E62F6">
        <w:rPr>
          <w:rFonts w:ascii="Cambria" w:hAnsi="Cambria"/>
          <w:lang w:val="sr-Latn-BA"/>
        </w:rPr>
        <w:t>1</w:t>
      </w:r>
      <w:r w:rsidRPr="001E62F6">
        <w:rPr>
          <w:rFonts w:ascii="Cambria" w:hAnsi="Cambria"/>
          <w:lang w:val="sr-Cyrl-BA"/>
        </w:rPr>
        <w:t xml:space="preserve">. години номинално је већа за </w:t>
      </w:r>
      <w:r w:rsidRPr="001E62F6">
        <w:rPr>
          <w:rFonts w:ascii="Cambria" w:hAnsi="Cambria"/>
          <w:lang w:val="sr-Latn-BA"/>
        </w:rPr>
        <w:t>4</w:t>
      </w:r>
      <w:r w:rsidRPr="001E62F6">
        <w:rPr>
          <w:rFonts w:ascii="Cambria" w:hAnsi="Cambria"/>
          <w:lang w:val="sr-Cyrl-BA"/>
        </w:rPr>
        <w:t>,</w:t>
      </w:r>
      <w:r w:rsidRPr="001E62F6">
        <w:rPr>
          <w:rFonts w:ascii="Cambria" w:hAnsi="Cambria"/>
          <w:lang w:val="sr-Latn-BA"/>
        </w:rPr>
        <w:t>9</w:t>
      </w:r>
      <w:r w:rsidRPr="001E62F6">
        <w:rPr>
          <w:rFonts w:ascii="Cambria" w:hAnsi="Cambria"/>
          <w:lang w:val="sr-Cyrl-BA"/>
        </w:rPr>
        <w:t xml:space="preserve">%, док је реално већа за </w:t>
      </w:r>
      <w:r w:rsidRPr="001E62F6">
        <w:rPr>
          <w:rFonts w:ascii="Cambria" w:hAnsi="Cambria"/>
          <w:lang w:val="sr-Latn-BA"/>
        </w:rPr>
        <w:t>3</w:t>
      </w:r>
      <w:r w:rsidRPr="001E62F6">
        <w:rPr>
          <w:rFonts w:ascii="Cambria" w:hAnsi="Cambria"/>
          <w:lang w:val="sr-Cyrl-BA"/>
        </w:rPr>
        <w:t>,</w:t>
      </w:r>
      <w:r w:rsidRPr="001E62F6">
        <w:rPr>
          <w:rFonts w:ascii="Cambria" w:hAnsi="Cambria"/>
          <w:lang w:val="sr-Latn-BA"/>
        </w:rPr>
        <w:t>2</w:t>
      </w:r>
      <w:r w:rsidRPr="001E62F6">
        <w:rPr>
          <w:rFonts w:ascii="Cambria" w:hAnsi="Cambria"/>
          <w:lang w:val="sr-Cyrl-BA"/>
        </w:rPr>
        <w:t xml:space="preserve">%. </w:t>
      </w:r>
      <w:r w:rsidRPr="001E62F6">
        <w:rPr>
          <w:rFonts w:ascii="Cambria" w:hAnsi="Cambria"/>
          <w:lang w:val="sr-Cyrl-CS"/>
        </w:rPr>
        <w:t xml:space="preserve">У </w:t>
      </w:r>
      <w:r w:rsidRPr="001E62F6">
        <w:rPr>
          <w:rFonts w:ascii="Cambria" w:hAnsi="Cambria"/>
          <w:lang w:val="ru-RU"/>
        </w:rPr>
        <w:t>2021. годин</w:t>
      </w:r>
      <w:r w:rsidRPr="001E62F6">
        <w:rPr>
          <w:rFonts w:ascii="Cambria" w:hAnsi="Cambria"/>
          <w:lang w:val="sr-Cyrl-BA"/>
        </w:rPr>
        <w:t>и</w:t>
      </w:r>
      <w:r w:rsidRPr="001E62F6">
        <w:rPr>
          <w:rFonts w:ascii="Cambria" w:hAnsi="Cambria"/>
          <w:lang w:val="ru-RU"/>
        </w:rPr>
        <w:t>, у односу на 2020, у свим подручјима забиљежен је н</w:t>
      </w:r>
      <w:r w:rsidRPr="001E62F6">
        <w:rPr>
          <w:rFonts w:ascii="Cambria" w:hAnsi="Cambria"/>
          <w:lang w:val="sr-Cyrl-BA"/>
        </w:rPr>
        <w:t xml:space="preserve">оминални раст плате након опорезивања, од чега највише у подручјима </w:t>
      </w:r>
      <w:r w:rsidRPr="001E62F6">
        <w:rPr>
          <w:rFonts w:ascii="Cambria" w:hAnsi="Cambria"/>
          <w:i/>
          <w:iCs/>
          <w:lang w:val="sr-Cyrl-BA"/>
        </w:rPr>
        <w:t xml:space="preserve">Административне и помоћне услужне дјелатности </w:t>
      </w:r>
      <w:r w:rsidRPr="001E62F6">
        <w:rPr>
          <w:rFonts w:ascii="Cambria" w:hAnsi="Cambria"/>
          <w:lang w:val="sr-Cyrl-CS"/>
        </w:rPr>
        <w:t xml:space="preserve">14,3%, </w:t>
      </w:r>
      <w:r w:rsidRPr="001E62F6">
        <w:rPr>
          <w:rFonts w:ascii="Cambria" w:hAnsi="Cambria"/>
          <w:i/>
          <w:iCs/>
          <w:lang w:val="sr-Cyrl-BA"/>
        </w:rPr>
        <w:t xml:space="preserve">Умјетност, забава и рекреација </w:t>
      </w:r>
      <w:r w:rsidRPr="001E62F6">
        <w:rPr>
          <w:rFonts w:ascii="Cambria" w:hAnsi="Cambria"/>
          <w:lang w:val="sr-Cyrl-BA"/>
        </w:rPr>
        <w:t xml:space="preserve">12,8% и </w:t>
      </w:r>
      <w:r w:rsidRPr="001E62F6">
        <w:rPr>
          <w:rFonts w:ascii="Cambria" w:hAnsi="Cambria"/>
          <w:i/>
          <w:iCs/>
          <w:lang w:val="sr-Cyrl-CS"/>
        </w:rPr>
        <w:t xml:space="preserve">Грађевинарство </w:t>
      </w:r>
      <w:r w:rsidRPr="001E62F6">
        <w:rPr>
          <w:rFonts w:ascii="Cambria" w:hAnsi="Cambria"/>
          <w:lang w:val="sr-Cyrl-BA"/>
        </w:rPr>
        <w:t>9,8%.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CS"/>
        </w:rPr>
        <w:t>Република Српска је у 2021. години забиљежила осјетан раст плата, а кулминација тог раста била је у децембру 2021. године, када је просјечна плата након опорезивања износила 1 038 КМ, и као таква била номинално виша за 6% у односу на децембар 2020. године, односно виша за 0,8% када је поредимо са новембром 2021. године.</w:t>
      </w:r>
    </w:p>
    <w:p w:rsidR="001E62F6" w:rsidRDefault="001E62F6" w:rsidP="001E62F6">
      <w:pPr>
        <w:jc w:val="both"/>
        <w:rPr>
          <w:rFonts w:ascii="Cambria" w:hAnsi="Cambria"/>
          <w:lang w:val="sr-Cyrl-BA"/>
        </w:rPr>
      </w:pPr>
      <w:r w:rsidRPr="001E62F6">
        <w:rPr>
          <w:rFonts w:ascii="Cambria" w:hAnsi="Cambria"/>
          <w:lang w:val="sr-Cyrl-BA"/>
        </w:rPr>
        <w:t xml:space="preserve">Уз показатеље о платама, </w:t>
      </w:r>
      <w:r>
        <w:rPr>
          <w:rFonts w:ascii="Cambria" w:hAnsi="Cambria"/>
          <w:lang w:val="sr-Cyrl-BA"/>
        </w:rPr>
        <w:t>анализираћемо и</w:t>
      </w:r>
      <w:r w:rsidRPr="001E62F6">
        <w:rPr>
          <w:rFonts w:ascii="Cambria" w:hAnsi="Cambria"/>
          <w:lang w:val="sr-Cyrl-BA"/>
        </w:rPr>
        <w:t xml:space="preserve"> показатеље запослености. Завод податке о броју запослених у Републици Српској иначе објављује два пута годишње, са стањем на 31. март и 30. септембар. Дакле, укупан број запослених у Републици Српској на дан 3</w:t>
      </w:r>
      <w:r w:rsidRPr="001E62F6">
        <w:rPr>
          <w:rFonts w:ascii="Cambria" w:hAnsi="Cambria"/>
          <w:lang w:val="sr-Latn-BA"/>
        </w:rPr>
        <w:t>0</w:t>
      </w:r>
      <w:r w:rsidRPr="001E62F6">
        <w:rPr>
          <w:rFonts w:ascii="Cambria" w:hAnsi="Cambria"/>
          <w:lang w:val="sr-Cyrl-BA"/>
        </w:rPr>
        <w:t>. септембар 2021. године износио је 282 702 и у односу на март 2021. године био је виши за 2,7% односно 7 344 запослених, док је у односу на исти мјесец прошле године виши за 3,4% или за 9 307 запослених. Од укупног броја, 129 718 запослених су жене.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>Ако посматрамо облик својине, 81 630 запослених је у субјектима у државној својини, 170 133 у приватној својини, 336 у задружној, те 30 603 у мјешовитој својини. Када је ријеч о степену образовања запослених у пословним субјектима, од укупно 238 758 запослених, између осталих, 64 032 је са високом, 114 665 са средњом стручном спремом, квалификовано је 28 134, а неквалификованих 11 518 запослених.</w:t>
      </w:r>
      <w:r w:rsidRPr="001E62F6">
        <w:rPr>
          <w:rFonts w:ascii="Cambria" w:hAnsi="Cambria"/>
          <w:lang w:val="sr-Latn-BA"/>
        </w:rPr>
        <w:t xml:space="preserve"> </w:t>
      </w:r>
      <w:r w:rsidRPr="001E62F6">
        <w:rPr>
          <w:rFonts w:ascii="Cambria" w:hAnsi="Cambria"/>
        </w:rPr>
        <w:t xml:space="preserve">У </w:t>
      </w:r>
      <w:proofErr w:type="spellStart"/>
      <w:r w:rsidRPr="001E62F6">
        <w:rPr>
          <w:rFonts w:ascii="Cambria" w:hAnsi="Cambria"/>
        </w:rPr>
        <w:t>септембру</w:t>
      </w:r>
      <w:proofErr w:type="spellEnd"/>
      <w:r w:rsidRPr="001E62F6">
        <w:rPr>
          <w:rFonts w:ascii="Cambria" w:hAnsi="Cambria"/>
        </w:rPr>
        <w:t xml:space="preserve"> 20</w:t>
      </w:r>
      <w:r w:rsidRPr="001E62F6">
        <w:rPr>
          <w:rFonts w:ascii="Cambria" w:hAnsi="Cambria"/>
          <w:lang w:val="sr-Cyrl-BA"/>
        </w:rPr>
        <w:t>21</w:t>
      </w:r>
      <w:r w:rsidRPr="001E62F6">
        <w:rPr>
          <w:rFonts w:ascii="Cambria" w:hAnsi="Cambria"/>
        </w:rPr>
        <w:t xml:space="preserve">. </w:t>
      </w:r>
      <w:proofErr w:type="spellStart"/>
      <w:proofErr w:type="gramStart"/>
      <w:r w:rsidRPr="001E62F6">
        <w:rPr>
          <w:rFonts w:ascii="Cambria" w:hAnsi="Cambria"/>
        </w:rPr>
        <w:t>године</w:t>
      </w:r>
      <w:proofErr w:type="spellEnd"/>
      <w:proofErr w:type="gramEnd"/>
      <w:r w:rsidRPr="001E62F6">
        <w:rPr>
          <w:rFonts w:ascii="Cambria" w:hAnsi="Cambria"/>
        </w:rPr>
        <w:t xml:space="preserve"> у </w:t>
      </w:r>
      <w:proofErr w:type="spellStart"/>
      <w:r w:rsidRPr="001E62F6">
        <w:rPr>
          <w:rFonts w:ascii="Cambria" w:hAnsi="Cambria"/>
        </w:rPr>
        <w:t>односу</w:t>
      </w:r>
      <w:proofErr w:type="spellEnd"/>
      <w:r w:rsidRPr="001E62F6">
        <w:rPr>
          <w:rFonts w:ascii="Cambria" w:hAnsi="Cambria"/>
        </w:rPr>
        <w:t xml:space="preserve"> </w:t>
      </w:r>
      <w:proofErr w:type="spellStart"/>
      <w:r w:rsidRPr="001E62F6">
        <w:rPr>
          <w:rFonts w:ascii="Cambria" w:hAnsi="Cambria"/>
        </w:rPr>
        <w:t>на</w:t>
      </w:r>
      <w:proofErr w:type="spellEnd"/>
      <w:r w:rsidRPr="001E62F6">
        <w:rPr>
          <w:rFonts w:ascii="Cambria" w:hAnsi="Cambria"/>
        </w:rPr>
        <w:t xml:space="preserve"> </w:t>
      </w:r>
      <w:proofErr w:type="spellStart"/>
      <w:r w:rsidRPr="001E62F6">
        <w:rPr>
          <w:rFonts w:ascii="Cambria" w:hAnsi="Cambria"/>
        </w:rPr>
        <w:t>март</w:t>
      </w:r>
      <w:proofErr w:type="spellEnd"/>
      <w:r w:rsidRPr="001E62F6">
        <w:rPr>
          <w:rFonts w:ascii="Cambria" w:hAnsi="Cambria"/>
        </w:rPr>
        <w:t xml:space="preserve"> 20</w:t>
      </w:r>
      <w:r w:rsidRPr="001E62F6">
        <w:rPr>
          <w:rFonts w:ascii="Cambria" w:hAnsi="Cambria"/>
          <w:lang w:val="sr-Cyrl-BA"/>
        </w:rPr>
        <w:t>21</w:t>
      </w:r>
      <w:r w:rsidRPr="001E62F6">
        <w:rPr>
          <w:rFonts w:ascii="Cambria" w:hAnsi="Cambria"/>
        </w:rPr>
        <w:t xml:space="preserve">. </w:t>
      </w:r>
      <w:proofErr w:type="spellStart"/>
      <w:proofErr w:type="gramStart"/>
      <w:r w:rsidRPr="001E62F6">
        <w:rPr>
          <w:rFonts w:ascii="Cambria" w:hAnsi="Cambria"/>
        </w:rPr>
        <w:t>године</w:t>
      </w:r>
      <w:proofErr w:type="spellEnd"/>
      <w:proofErr w:type="gramEnd"/>
      <w:r w:rsidRPr="001E62F6">
        <w:rPr>
          <w:rFonts w:ascii="Cambria" w:hAnsi="Cambria"/>
        </w:rPr>
        <w:t xml:space="preserve"> </w:t>
      </w:r>
      <w:proofErr w:type="spellStart"/>
      <w:r w:rsidRPr="001E62F6">
        <w:rPr>
          <w:rFonts w:ascii="Cambria" w:hAnsi="Cambria"/>
        </w:rPr>
        <w:t>забиљежен</w:t>
      </w:r>
      <w:proofErr w:type="spellEnd"/>
      <w:r w:rsidRPr="001E62F6">
        <w:rPr>
          <w:rFonts w:ascii="Cambria" w:hAnsi="Cambria"/>
        </w:rPr>
        <w:t xml:space="preserve"> </w:t>
      </w:r>
      <w:proofErr w:type="spellStart"/>
      <w:r w:rsidRPr="001E62F6">
        <w:rPr>
          <w:rFonts w:ascii="Cambria" w:hAnsi="Cambria"/>
        </w:rPr>
        <w:t>је</w:t>
      </w:r>
      <w:proofErr w:type="spellEnd"/>
      <w:r w:rsidRPr="001E62F6">
        <w:rPr>
          <w:rFonts w:ascii="Cambria" w:hAnsi="Cambria"/>
        </w:rPr>
        <w:t xml:space="preserve"> </w:t>
      </w:r>
      <w:proofErr w:type="spellStart"/>
      <w:r w:rsidRPr="001E62F6">
        <w:rPr>
          <w:rFonts w:ascii="Cambria" w:hAnsi="Cambria"/>
        </w:rPr>
        <w:t>раст</w:t>
      </w:r>
      <w:proofErr w:type="spellEnd"/>
      <w:r w:rsidRPr="001E62F6">
        <w:rPr>
          <w:rFonts w:ascii="Cambria" w:hAnsi="Cambria"/>
        </w:rPr>
        <w:t xml:space="preserve"> </w:t>
      </w:r>
      <w:proofErr w:type="spellStart"/>
      <w:r w:rsidRPr="001E62F6">
        <w:rPr>
          <w:rFonts w:ascii="Cambria" w:hAnsi="Cambria"/>
        </w:rPr>
        <w:t>броја</w:t>
      </w:r>
      <w:proofErr w:type="spellEnd"/>
      <w:r w:rsidRPr="001E62F6">
        <w:rPr>
          <w:rFonts w:ascii="Cambria" w:hAnsi="Cambria"/>
        </w:rPr>
        <w:t xml:space="preserve"> </w:t>
      </w:r>
      <w:proofErr w:type="spellStart"/>
      <w:r w:rsidRPr="001E62F6">
        <w:rPr>
          <w:rFonts w:ascii="Cambria" w:hAnsi="Cambria"/>
        </w:rPr>
        <w:t>запослених</w:t>
      </w:r>
      <w:proofErr w:type="spellEnd"/>
      <w:r w:rsidRPr="001E62F6">
        <w:rPr>
          <w:rFonts w:ascii="Cambria" w:hAnsi="Cambria"/>
        </w:rPr>
        <w:t xml:space="preserve"> у 1</w:t>
      </w:r>
      <w:r w:rsidRPr="001E62F6">
        <w:rPr>
          <w:rFonts w:ascii="Cambria" w:hAnsi="Cambria"/>
          <w:lang w:val="sr-Cyrl-BA"/>
        </w:rPr>
        <w:t>5</w:t>
      </w:r>
      <w:r w:rsidRPr="001E62F6">
        <w:rPr>
          <w:rFonts w:ascii="Cambria" w:hAnsi="Cambria"/>
        </w:rPr>
        <w:t xml:space="preserve"> </w:t>
      </w:r>
      <w:proofErr w:type="spellStart"/>
      <w:r w:rsidRPr="001E62F6">
        <w:rPr>
          <w:rFonts w:ascii="Cambria" w:hAnsi="Cambria"/>
        </w:rPr>
        <w:t>од</w:t>
      </w:r>
      <w:proofErr w:type="spellEnd"/>
      <w:r w:rsidRPr="001E62F6">
        <w:rPr>
          <w:rFonts w:ascii="Cambria" w:hAnsi="Cambria"/>
        </w:rPr>
        <w:t xml:space="preserve"> 19 </w:t>
      </w:r>
      <w:proofErr w:type="spellStart"/>
      <w:r w:rsidRPr="001E62F6">
        <w:rPr>
          <w:rFonts w:ascii="Cambria" w:hAnsi="Cambria"/>
        </w:rPr>
        <w:t>подручја</w:t>
      </w:r>
      <w:proofErr w:type="spellEnd"/>
      <w:r w:rsidRPr="001E62F6">
        <w:rPr>
          <w:rFonts w:ascii="Cambria" w:hAnsi="Cambria"/>
          <w:lang w:val="sr-Cyrl-BA"/>
        </w:rPr>
        <w:t>.</w:t>
      </w:r>
    </w:p>
    <w:p w:rsidR="00047D77" w:rsidRPr="007B1B09" w:rsidRDefault="001E62F6" w:rsidP="00047D77">
      <w:pPr>
        <w:jc w:val="both"/>
        <w:rPr>
          <w:rFonts w:ascii="Cambria" w:hAnsi="Cambria"/>
          <w:b/>
          <w:lang w:val="sr-Cyrl-BA"/>
        </w:rPr>
      </w:pPr>
      <w:r w:rsidRPr="007B1B09">
        <w:rPr>
          <w:rFonts w:ascii="Cambria" w:hAnsi="Cambria"/>
          <w:b/>
          <w:lang w:val="sr-Cyrl-BA"/>
        </w:rPr>
        <w:t>ЦИЈЕНЕ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>Када је ријеч о индексу потрошачких цијена, Завод рачуна неколико показетеља. То је мјесечна инфлација и она је у децембру 2021. године у односу на мјесец раније, новембар 2021. године, износила 0,5%. Потом просјечна годишња инфлација која је у 2021. години износила 1,7%, те укупна годишња инфлација која је у децембру 2021. године, у односу на исти мјесец 2020. године, износила 5,9%.</w:t>
      </w:r>
    </w:p>
    <w:p w:rsidR="007B1B09" w:rsidRDefault="001E62F6" w:rsidP="001E62F6">
      <w:pPr>
        <w:jc w:val="both"/>
        <w:rPr>
          <w:rFonts w:ascii="Cambria" w:hAnsi="Cambria"/>
          <w:lang w:val="sr-Cyrl-BA"/>
        </w:rPr>
      </w:pPr>
      <w:r w:rsidRPr="001E62F6">
        <w:rPr>
          <w:rFonts w:ascii="Cambria" w:hAnsi="Cambria"/>
          <w:lang w:val="sr-Cyrl-BA"/>
        </w:rPr>
        <w:t xml:space="preserve">Када упоредимо раст плата са растом цијена, онда су показатељи сљедећи. Просјечна плата након опорезивања исплаћена у децембру 2021. године износила је 1 038 КМ и када узмемо у обзир и ифнлацију, реално је већа 0,1% у односу на децембар 2020. године. Када поменуту децембарску плату упоредимо са новембраском, она је реално виша за 0,3%, а просјечна </w:t>
      </w:r>
    </w:p>
    <w:p w:rsidR="007B1B09" w:rsidRDefault="007B1B09" w:rsidP="001E62F6">
      <w:pPr>
        <w:jc w:val="both"/>
        <w:rPr>
          <w:rFonts w:ascii="Cambria" w:hAnsi="Cambria"/>
          <w:lang w:val="sr-Cyrl-BA"/>
        </w:rPr>
      </w:pPr>
    </w:p>
    <w:p w:rsidR="007B1B09" w:rsidRDefault="007B1B09" w:rsidP="001E62F6">
      <w:pPr>
        <w:jc w:val="both"/>
        <w:rPr>
          <w:rFonts w:ascii="Cambria" w:hAnsi="Cambria"/>
          <w:lang w:val="sr-Cyrl-BA"/>
        </w:rPr>
      </w:pP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>годишња плата у 2021. години, реално је виша за 3,2% у односу на просјечну годишњу плату у 2020.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>Иначе, све земље Европе и региона биљеже видљив раст цијена, а када говоримо о подручју бивше Југославије, годишња инфлација у децембру 2021. године креће се у распону између 4,6% и 7,9%, при чему је у Црној Гори 4,6%, Словенији и Сјеверној Македонији по 4,9%, Хрватској 5,5%, Републици Српској 5,9%, ФБиХ 6,5%, те Србији 7,9%. На нивоу БиХ, годишња инфлација износи 6,4%.</w:t>
      </w:r>
    </w:p>
    <w:p w:rsidR="001E62F6" w:rsidRPr="007B1B09" w:rsidRDefault="001E62F6" w:rsidP="00047D77">
      <w:pPr>
        <w:jc w:val="both"/>
        <w:rPr>
          <w:rFonts w:ascii="Cambria" w:hAnsi="Cambria"/>
          <w:b/>
          <w:lang w:val="sr-Cyrl-BA"/>
        </w:rPr>
      </w:pPr>
      <w:r w:rsidRPr="007B1B09">
        <w:rPr>
          <w:rFonts w:ascii="Cambria" w:hAnsi="Cambria"/>
          <w:b/>
          <w:lang w:val="sr-Cyrl-BA"/>
        </w:rPr>
        <w:t>ИНДУСТРИЈА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 xml:space="preserve">Иако су све најаве биле да ће тек средином 2022. године економски показатељи да достигну ниво из предпандемијске 2019. године, до тога је дошло већ у току 2021. године, а у случају индустрије, спољне трговине и БДП-а чак је надмашена и 2019. 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>
        <w:rPr>
          <w:rFonts w:ascii="Cambria" w:hAnsi="Cambria"/>
          <w:lang w:val="sr-Cyrl-CS"/>
        </w:rPr>
        <w:t>Индустријска</w:t>
      </w:r>
      <w:r w:rsidRPr="001E62F6">
        <w:rPr>
          <w:rFonts w:ascii="Cambria" w:hAnsi="Cambria"/>
          <w:lang w:val="sr-Cyrl-CS"/>
        </w:rPr>
        <w:t xml:space="preserve"> производњ</w:t>
      </w:r>
      <w:r>
        <w:rPr>
          <w:rFonts w:ascii="Cambria" w:hAnsi="Cambria"/>
          <w:lang w:val="sr-Cyrl-CS"/>
        </w:rPr>
        <w:t>а</w:t>
      </w:r>
      <w:r w:rsidRPr="001E62F6">
        <w:rPr>
          <w:rFonts w:ascii="Cambria" w:hAnsi="Cambria"/>
          <w:lang w:val="sr-Cyrl-CS"/>
        </w:rPr>
        <w:t xml:space="preserve"> у Републици Српској </w:t>
      </w:r>
      <w:r w:rsidRPr="001E62F6">
        <w:rPr>
          <w:rFonts w:ascii="Cambria" w:hAnsi="Cambria"/>
          <w:lang w:val="sr-Cyrl-BA"/>
        </w:rPr>
        <w:t xml:space="preserve">је </w:t>
      </w:r>
      <w:r w:rsidRPr="001E62F6">
        <w:rPr>
          <w:rFonts w:ascii="Cambria" w:hAnsi="Cambria"/>
          <w:lang w:val="sr-Cyrl-CS"/>
        </w:rPr>
        <w:t xml:space="preserve">у периоду јануар – </w:t>
      </w:r>
      <w:r w:rsidRPr="001E62F6">
        <w:rPr>
          <w:rFonts w:ascii="Cambria" w:hAnsi="Cambria"/>
          <w:lang w:val="sr-Cyrl-BA"/>
        </w:rPr>
        <w:t>децембар</w:t>
      </w:r>
      <w:r w:rsidRPr="001E62F6">
        <w:rPr>
          <w:rFonts w:ascii="Cambria" w:hAnsi="Cambria"/>
          <w:lang w:val="sr-Cyrl-CS"/>
        </w:rPr>
        <w:t xml:space="preserve"> 2021. године у односу на исти период 2020. године забиљежила раст од </w:t>
      </w:r>
      <w:r w:rsidRPr="001E62F6">
        <w:rPr>
          <w:rFonts w:ascii="Cambria" w:hAnsi="Cambria"/>
          <w:lang w:val="sr-Cyrl-BA"/>
        </w:rPr>
        <w:t>12,1</w:t>
      </w:r>
      <w:r w:rsidRPr="001E62F6">
        <w:rPr>
          <w:rFonts w:ascii="Cambria" w:hAnsi="Cambria"/>
          <w:lang w:val="sr-Cyrl-CS"/>
        </w:rPr>
        <w:t xml:space="preserve">%. </w:t>
      </w:r>
      <w:r w:rsidRPr="001E62F6">
        <w:rPr>
          <w:rFonts w:ascii="Cambria" w:hAnsi="Cambria"/>
          <w:lang w:val="sr-Cyrl-BA"/>
        </w:rPr>
        <w:t>У</w:t>
      </w:r>
      <w:r w:rsidRPr="001E62F6">
        <w:rPr>
          <w:rFonts w:ascii="Cambria" w:hAnsi="Cambria"/>
          <w:lang w:val="sr-Cyrl-CS"/>
        </w:rPr>
        <w:t xml:space="preserve"> подручју </w:t>
      </w:r>
      <w:r w:rsidRPr="001E62F6">
        <w:rPr>
          <w:rFonts w:ascii="Cambria" w:hAnsi="Cambria"/>
          <w:i/>
          <w:iCs/>
          <w:lang w:val="sr-Cyrl-CS"/>
        </w:rPr>
        <w:t>Производњa и снабдијевањe електричном енергијом, гасом, паром и климатизацијa</w:t>
      </w:r>
      <w:r w:rsidRPr="001E62F6">
        <w:rPr>
          <w:rFonts w:ascii="Cambria" w:hAnsi="Cambria"/>
          <w:lang w:val="sr-Cyrl-CS"/>
        </w:rPr>
        <w:t xml:space="preserve"> оств</w:t>
      </w:r>
      <w:r w:rsidRPr="001E62F6">
        <w:rPr>
          <w:rFonts w:ascii="Cambria" w:hAnsi="Cambria"/>
          <w:lang w:val="sr-Cyrl-BA"/>
        </w:rPr>
        <w:t>а</w:t>
      </w:r>
      <w:r w:rsidRPr="001E62F6">
        <w:rPr>
          <w:rFonts w:ascii="Cambria" w:hAnsi="Cambria"/>
          <w:lang w:val="sr-Cyrl-CS"/>
        </w:rPr>
        <w:t xml:space="preserve">рен је раст од 16,7%, у подручју </w:t>
      </w:r>
      <w:r w:rsidRPr="001E62F6">
        <w:rPr>
          <w:rFonts w:ascii="Cambria" w:hAnsi="Cambria"/>
          <w:i/>
          <w:iCs/>
          <w:lang w:val="sr-Cyrl-CS"/>
        </w:rPr>
        <w:t>Прерађивачкa индустрија</w:t>
      </w:r>
      <w:r w:rsidRPr="001E62F6">
        <w:rPr>
          <w:rFonts w:ascii="Cambria" w:hAnsi="Cambria"/>
          <w:lang w:val="sr-Cyrl-CS"/>
        </w:rPr>
        <w:t xml:space="preserve"> раст од </w:t>
      </w:r>
      <w:r w:rsidRPr="001E62F6">
        <w:rPr>
          <w:rFonts w:ascii="Cambria" w:hAnsi="Cambria"/>
        </w:rPr>
        <w:t>1</w:t>
      </w:r>
      <w:r w:rsidRPr="001E62F6">
        <w:rPr>
          <w:rFonts w:ascii="Cambria" w:hAnsi="Cambria"/>
          <w:lang w:val="sr-Cyrl-BA"/>
        </w:rPr>
        <w:t>2</w:t>
      </w:r>
      <w:r w:rsidRPr="001E62F6">
        <w:rPr>
          <w:rFonts w:ascii="Cambria" w:hAnsi="Cambria"/>
        </w:rPr>
        <w:t>,</w:t>
      </w:r>
      <w:r w:rsidRPr="001E62F6">
        <w:rPr>
          <w:rFonts w:ascii="Cambria" w:hAnsi="Cambria"/>
          <w:lang w:val="sr-Cyrl-BA"/>
        </w:rPr>
        <w:t>1</w:t>
      </w:r>
      <w:r w:rsidRPr="001E62F6">
        <w:rPr>
          <w:rFonts w:ascii="Cambria" w:hAnsi="Cambria"/>
          <w:lang w:val="sr-Cyrl-CS"/>
        </w:rPr>
        <w:t xml:space="preserve">%, те у подручју </w:t>
      </w:r>
      <w:r w:rsidRPr="001E62F6">
        <w:rPr>
          <w:rFonts w:ascii="Cambria" w:hAnsi="Cambria"/>
          <w:i/>
          <w:iCs/>
          <w:lang w:val="sr-Cyrl-CS"/>
        </w:rPr>
        <w:t>Вађење руда и камена</w:t>
      </w:r>
      <w:r w:rsidRPr="001E62F6">
        <w:rPr>
          <w:rFonts w:ascii="Cambria" w:hAnsi="Cambria"/>
          <w:lang w:val="sr-Cyrl-CS"/>
        </w:rPr>
        <w:t xml:space="preserve"> раст од 2,0%. Када је ријеч о подручју </w:t>
      </w:r>
      <w:r w:rsidRPr="001E62F6">
        <w:rPr>
          <w:rFonts w:ascii="Cambria" w:hAnsi="Cambria"/>
          <w:i/>
          <w:iCs/>
          <w:lang w:val="sr-Cyrl-CS"/>
        </w:rPr>
        <w:t>Прерађивачке индустрије</w:t>
      </w:r>
      <w:r w:rsidRPr="001E62F6">
        <w:rPr>
          <w:rFonts w:ascii="Cambria" w:hAnsi="Cambria"/>
          <w:lang w:val="sr-Cyrl-CS"/>
        </w:rPr>
        <w:t xml:space="preserve">, на њен раст највише су утицале области: </w:t>
      </w:r>
      <w:r w:rsidRPr="001E62F6">
        <w:rPr>
          <w:rFonts w:ascii="Cambria" w:hAnsi="Cambria"/>
          <w:i/>
          <w:iCs/>
          <w:lang w:val="sr-Cyrl-CS"/>
        </w:rPr>
        <w:t xml:space="preserve">Производња готових металних производа, осим машина и опреме </w:t>
      </w:r>
      <w:r w:rsidRPr="001E62F6">
        <w:rPr>
          <w:rFonts w:ascii="Cambria" w:hAnsi="Cambria"/>
          <w:lang w:val="sr-Cyrl-CS"/>
        </w:rPr>
        <w:t>са растом од 22,6%,</w:t>
      </w:r>
      <w:r w:rsidRPr="001E62F6">
        <w:rPr>
          <w:rFonts w:ascii="Cambria" w:hAnsi="Cambria"/>
          <w:i/>
          <w:iCs/>
          <w:lang w:val="sr-Cyrl-CS"/>
        </w:rPr>
        <w:t xml:space="preserve"> Производња коже и производа од коже </w:t>
      </w:r>
      <w:r w:rsidRPr="001E62F6">
        <w:rPr>
          <w:rFonts w:ascii="Cambria" w:hAnsi="Cambria"/>
          <w:lang w:val="sr-Cyrl-CS"/>
        </w:rPr>
        <w:t xml:space="preserve">13,3%, </w:t>
      </w:r>
      <w:r w:rsidRPr="001E62F6">
        <w:rPr>
          <w:rFonts w:ascii="Cambria" w:hAnsi="Cambria"/>
          <w:i/>
          <w:iCs/>
          <w:lang w:val="sr-Cyrl-CS"/>
        </w:rPr>
        <w:t xml:space="preserve">Производња намјештаја </w:t>
      </w:r>
      <w:r w:rsidRPr="001E62F6">
        <w:rPr>
          <w:rFonts w:ascii="Cambria" w:hAnsi="Cambria"/>
          <w:lang w:val="sr-Cyrl-CS"/>
        </w:rPr>
        <w:t xml:space="preserve">са растом од </w:t>
      </w:r>
      <w:r w:rsidRPr="001E62F6">
        <w:rPr>
          <w:rFonts w:ascii="Cambria" w:hAnsi="Cambria"/>
        </w:rPr>
        <w:t>13,</w:t>
      </w:r>
      <w:r w:rsidRPr="001E62F6">
        <w:rPr>
          <w:rFonts w:ascii="Cambria" w:hAnsi="Cambria"/>
          <w:lang w:val="sr-Cyrl-BA"/>
        </w:rPr>
        <w:t>2</w:t>
      </w:r>
      <w:r w:rsidRPr="001E62F6">
        <w:rPr>
          <w:rFonts w:ascii="Cambria" w:hAnsi="Cambria"/>
          <w:lang w:val="sr-Cyrl-CS"/>
        </w:rPr>
        <w:t>% и</w:t>
      </w:r>
      <w:r w:rsidRPr="001E62F6">
        <w:rPr>
          <w:rFonts w:ascii="Cambria" w:hAnsi="Cambria"/>
          <w:i/>
          <w:iCs/>
          <w:lang w:val="sr-Cyrl-CS"/>
        </w:rPr>
        <w:t xml:space="preserve"> Производња прехрамбених производа</w:t>
      </w:r>
      <w:r w:rsidRPr="001E62F6">
        <w:rPr>
          <w:rFonts w:ascii="Cambria" w:hAnsi="Cambria"/>
          <w:lang w:val="sr-Cyrl-CS"/>
        </w:rPr>
        <w:t xml:space="preserve"> 2,0%</w:t>
      </w:r>
      <w:r w:rsidRPr="001E62F6">
        <w:rPr>
          <w:rFonts w:ascii="Cambria" w:hAnsi="Cambria"/>
          <w:i/>
          <w:iCs/>
          <w:lang w:val="sr-Cyrl-CS"/>
        </w:rPr>
        <w:t xml:space="preserve">. </w:t>
      </w:r>
      <w:r w:rsidRPr="001E62F6">
        <w:rPr>
          <w:rFonts w:ascii="Cambria" w:hAnsi="Cambria"/>
          <w:lang w:val="sr-Cyrl-CS"/>
        </w:rPr>
        <w:t>У</w:t>
      </w:r>
      <w:r w:rsidRPr="001E62F6">
        <w:rPr>
          <w:rFonts w:ascii="Cambria" w:hAnsi="Cambria"/>
          <w:lang w:val="sr-Cyrl-BA"/>
        </w:rPr>
        <w:t xml:space="preserve"> п</w:t>
      </w:r>
      <w:r w:rsidRPr="001E62F6">
        <w:rPr>
          <w:rFonts w:ascii="Cambria" w:hAnsi="Cambria"/>
          <w:lang w:val="sr-Cyrl-CS"/>
        </w:rPr>
        <w:t xml:space="preserve">одручју </w:t>
      </w:r>
      <w:r w:rsidRPr="001E62F6">
        <w:rPr>
          <w:rFonts w:ascii="Cambria" w:hAnsi="Cambria"/>
          <w:i/>
          <w:iCs/>
          <w:lang w:val="sr-Cyrl-CS"/>
        </w:rPr>
        <w:t xml:space="preserve">Вађењe руда и камена </w:t>
      </w:r>
      <w:r w:rsidRPr="001E62F6">
        <w:rPr>
          <w:rFonts w:ascii="Cambria" w:hAnsi="Cambria"/>
          <w:lang w:val="sr-Cyrl-CS"/>
        </w:rPr>
        <w:t>на раст је највише утицала област</w:t>
      </w:r>
      <w:r w:rsidRPr="001E62F6">
        <w:rPr>
          <w:rFonts w:ascii="Cambria" w:hAnsi="Cambria"/>
          <w:i/>
          <w:iCs/>
          <w:lang w:val="sr-Cyrl-CS"/>
        </w:rPr>
        <w:t xml:space="preserve"> Вађење руда метала </w:t>
      </w:r>
      <w:r w:rsidRPr="001E62F6">
        <w:rPr>
          <w:rFonts w:ascii="Cambria" w:hAnsi="Cambria"/>
          <w:lang w:val="sr-Cyrl-CS"/>
        </w:rPr>
        <w:t>са растом од 9,3%.</w:t>
      </w:r>
    </w:p>
    <w:p w:rsidR="001E62F6" w:rsidRDefault="001E62F6" w:rsidP="001E62F6">
      <w:pPr>
        <w:jc w:val="both"/>
        <w:rPr>
          <w:rFonts w:ascii="Cambria" w:hAnsi="Cambria"/>
          <w:lang w:val="sr-Cyrl-CS"/>
        </w:rPr>
      </w:pPr>
      <w:r w:rsidRPr="001E62F6">
        <w:rPr>
          <w:rFonts w:ascii="Cambria" w:hAnsi="Cambria"/>
          <w:lang w:val="sr-Cyrl-CS"/>
        </w:rPr>
        <w:t xml:space="preserve">Индустријска производња у Републици Српској у 2021. години у поређењу са 2019. годином виша је за 4,7%. Када </w:t>
      </w:r>
      <w:r w:rsidRPr="001E62F6">
        <w:rPr>
          <w:rFonts w:ascii="Cambria" w:hAnsi="Cambria"/>
          <w:lang w:val="sr-Latn-BA"/>
        </w:rPr>
        <w:t>je</w:t>
      </w:r>
      <w:r w:rsidRPr="001E62F6">
        <w:rPr>
          <w:rFonts w:ascii="Cambria" w:hAnsi="Cambria"/>
          <w:lang w:val="sr-Cyrl-CS"/>
        </w:rPr>
        <w:t xml:space="preserve"> поредимо са земљама окружења, односно бивше Југославије, а посљедњи упоредиви подаци се односе на период јануар – новембар 2021. године, Република Српска је имала највећи раст</w:t>
      </w:r>
      <w:r w:rsidRPr="001E62F6">
        <w:rPr>
          <w:rFonts w:ascii="Cambria" w:hAnsi="Cambria"/>
          <w:lang w:val="sr-Cyrl-BA"/>
        </w:rPr>
        <w:t xml:space="preserve"> индустирјске производње</w:t>
      </w:r>
      <w:r w:rsidRPr="001E62F6">
        <w:rPr>
          <w:rFonts w:ascii="Cambria" w:hAnsi="Cambria"/>
          <w:lang w:val="sr-Cyrl-CS"/>
        </w:rPr>
        <w:t>, 12,7%.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ru-RU"/>
        </w:rPr>
        <w:t xml:space="preserve">У </w:t>
      </w:r>
      <w:r w:rsidRPr="001E62F6">
        <w:rPr>
          <w:rFonts w:ascii="Cambria" w:hAnsi="Cambria"/>
          <w:lang w:val="sr-Cyrl-BA"/>
        </w:rPr>
        <w:t xml:space="preserve">децембру </w:t>
      </w:r>
      <w:r w:rsidRPr="001E62F6">
        <w:rPr>
          <w:rFonts w:ascii="Cambria" w:hAnsi="Cambria"/>
          <w:lang w:val="ru-RU"/>
        </w:rPr>
        <w:t xml:space="preserve">2021. године </w:t>
      </w:r>
      <w:r w:rsidRPr="001E62F6">
        <w:rPr>
          <w:rFonts w:ascii="Cambria" w:hAnsi="Cambria"/>
          <w:lang w:val="sr-Cyrl-CS"/>
        </w:rPr>
        <w:t xml:space="preserve">у односу на </w:t>
      </w:r>
      <w:r w:rsidRPr="001E62F6">
        <w:rPr>
          <w:rFonts w:ascii="Cambria" w:hAnsi="Cambria"/>
          <w:lang w:val="sr-Cyrl-BA"/>
        </w:rPr>
        <w:t xml:space="preserve">исти мјесец претходне године, број запослених у индустрији био већи је за 0,1%, док је у односу на </w:t>
      </w:r>
      <w:r w:rsidRPr="001E62F6">
        <w:rPr>
          <w:rFonts w:ascii="Cambria" w:hAnsi="Cambria"/>
          <w:lang w:val="sr-Cyrl-CS"/>
        </w:rPr>
        <w:t xml:space="preserve">новембар 2021. године мањи за 0,3%. </w:t>
      </w:r>
      <w:r w:rsidRPr="001E62F6">
        <w:rPr>
          <w:rFonts w:ascii="Cambria" w:hAnsi="Cambria"/>
          <w:lang w:val="ru-RU"/>
        </w:rPr>
        <w:t xml:space="preserve">Број запослених у индустрији </w:t>
      </w:r>
      <w:r w:rsidRPr="001E62F6">
        <w:rPr>
          <w:rFonts w:ascii="Cambria" w:hAnsi="Cambria"/>
          <w:lang w:val="sr-Cyrl-CS"/>
        </w:rPr>
        <w:t xml:space="preserve">у </w:t>
      </w:r>
      <w:r w:rsidRPr="001E62F6">
        <w:rPr>
          <w:rFonts w:ascii="Cambria" w:hAnsi="Cambria"/>
          <w:lang w:val="ru-RU"/>
        </w:rPr>
        <w:t xml:space="preserve">периоду јануар – децембар </w:t>
      </w:r>
      <w:r w:rsidRPr="001E62F6">
        <w:rPr>
          <w:rFonts w:ascii="Cambria" w:hAnsi="Cambria"/>
          <w:lang w:val="sr-Cyrl-CS"/>
        </w:rPr>
        <w:t xml:space="preserve">2021. године, у односу на исти период 2020. године мањи је за 1,1%. </w:t>
      </w:r>
    </w:p>
    <w:p w:rsidR="001E62F6" w:rsidRPr="007B1B09" w:rsidRDefault="001E62F6" w:rsidP="001E62F6">
      <w:pPr>
        <w:jc w:val="both"/>
        <w:rPr>
          <w:rFonts w:ascii="Cambria" w:hAnsi="Cambria"/>
          <w:b/>
          <w:lang w:val="sr-Cyrl-BA"/>
        </w:rPr>
      </w:pPr>
      <w:r w:rsidRPr="007B1B09">
        <w:rPr>
          <w:rFonts w:ascii="Cambria" w:hAnsi="Cambria"/>
          <w:b/>
          <w:lang w:val="sr-Cyrl-BA"/>
        </w:rPr>
        <w:t>СПОЉНА ТРГОВИНА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>У</w:t>
      </w:r>
      <w:r w:rsidRPr="001E62F6">
        <w:rPr>
          <w:rFonts w:ascii="Cambria" w:hAnsi="Cambria"/>
          <w:lang w:val="sr-Cyrl-CS"/>
        </w:rPr>
        <w:t xml:space="preserve"> периоду </w:t>
      </w:r>
      <w:r w:rsidRPr="001E62F6">
        <w:rPr>
          <w:rFonts w:ascii="Cambria" w:hAnsi="Cambria"/>
          <w:lang w:val="sr-Cyrl-BA"/>
        </w:rPr>
        <w:t xml:space="preserve">јануар - децембар </w:t>
      </w:r>
      <w:r w:rsidRPr="001E62F6">
        <w:rPr>
          <w:rFonts w:ascii="Cambria" w:hAnsi="Cambria"/>
          <w:lang w:val="ru-RU"/>
        </w:rPr>
        <w:t>2021</w:t>
      </w:r>
      <w:r w:rsidRPr="001E62F6">
        <w:rPr>
          <w:rFonts w:ascii="Cambria" w:hAnsi="Cambria"/>
          <w:lang w:val="sr-Cyrl-CS"/>
        </w:rPr>
        <w:t xml:space="preserve">. године </w:t>
      </w:r>
      <w:r w:rsidRPr="001E62F6">
        <w:rPr>
          <w:rFonts w:ascii="Cambria" w:hAnsi="Cambria"/>
          <w:lang w:val="ru-RU"/>
        </w:rPr>
        <w:t>обим робне размјене Републике Српске са иностранством износио је око</w:t>
      </w:r>
      <w:r w:rsidRPr="001E62F6">
        <w:rPr>
          <w:rFonts w:ascii="Cambria" w:hAnsi="Cambria"/>
        </w:rPr>
        <w:t xml:space="preserve"> </w:t>
      </w:r>
      <w:r w:rsidRPr="001E62F6">
        <w:rPr>
          <w:rFonts w:ascii="Cambria" w:hAnsi="Cambria"/>
          <w:lang w:val="sr-Cyrl-BA"/>
        </w:rPr>
        <w:t>10 милијарди и девет</w:t>
      </w:r>
      <w:r w:rsidRPr="001E62F6">
        <w:rPr>
          <w:rFonts w:ascii="Cambria" w:hAnsi="Cambria"/>
          <w:lang w:val="sr-Latn-BA"/>
        </w:rPr>
        <w:t xml:space="preserve"> </w:t>
      </w:r>
      <w:r w:rsidRPr="001E62F6">
        <w:rPr>
          <w:rFonts w:ascii="Cambria" w:hAnsi="Cambria"/>
          <w:lang w:val="sr-Cyrl-CS"/>
        </w:rPr>
        <w:t>милион</w:t>
      </w:r>
      <w:r w:rsidRPr="001E62F6">
        <w:rPr>
          <w:rFonts w:ascii="Cambria" w:hAnsi="Cambria"/>
          <w:lang w:val="sr-Cyrl-BA"/>
        </w:rPr>
        <w:t>а</w:t>
      </w:r>
      <w:r w:rsidRPr="001E62F6">
        <w:rPr>
          <w:rFonts w:ascii="Cambria" w:hAnsi="Cambria"/>
          <w:lang w:val="ru-RU"/>
        </w:rPr>
        <w:t xml:space="preserve"> КМ, од чега се на извоз</w:t>
      </w:r>
      <w:r w:rsidRPr="001E62F6">
        <w:rPr>
          <w:rFonts w:ascii="Cambria" w:hAnsi="Cambria"/>
        </w:rPr>
        <w:t xml:space="preserve"> </w:t>
      </w:r>
      <w:r w:rsidRPr="001E62F6">
        <w:rPr>
          <w:rFonts w:ascii="Cambria" w:hAnsi="Cambria"/>
          <w:lang w:val="sr-Cyrl-BA"/>
        </w:rPr>
        <w:t xml:space="preserve">односи четири милијарде и </w:t>
      </w:r>
      <w:r w:rsidRPr="001E62F6">
        <w:rPr>
          <w:rFonts w:ascii="Cambria" w:hAnsi="Cambria"/>
          <w:lang w:val="sr-Latn-BA"/>
        </w:rPr>
        <w:t>4</w:t>
      </w:r>
      <w:r w:rsidRPr="001E62F6">
        <w:rPr>
          <w:rFonts w:ascii="Cambria" w:hAnsi="Cambria"/>
          <w:lang w:val="sr-Cyrl-BA"/>
        </w:rPr>
        <w:t>28 милиона КМ, што је за 30,5% више него у периоду јануар - децембар 2020. године. Увоз је износио пет милијарди и 581 милион КМ, што је за 24,8% више него у периоду јануар - децембар 2020. Проценат покривености увоза извозом у 2021. години износио је 79,4% и највиши је до сада када се посматра на годишњем нивоу.</w:t>
      </w:r>
    </w:p>
    <w:p w:rsidR="007B1B09" w:rsidRDefault="007B1B09" w:rsidP="009E474B">
      <w:pPr>
        <w:jc w:val="both"/>
        <w:rPr>
          <w:rFonts w:ascii="Cambria" w:hAnsi="Cambria"/>
          <w:lang w:val="sr-Cyrl-BA"/>
        </w:rPr>
      </w:pPr>
    </w:p>
    <w:p w:rsidR="007B1B09" w:rsidRDefault="007B1B09" w:rsidP="009E474B">
      <w:pPr>
        <w:jc w:val="both"/>
        <w:rPr>
          <w:rFonts w:ascii="Cambria" w:hAnsi="Cambria"/>
          <w:lang w:val="sr-Cyrl-BA"/>
        </w:rPr>
      </w:pPr>
    </w:p>
    <w:p w:rsidR="001E62F6" w:rsidRPr="001E62F6" w:rsidRDefault="001E62F6" w:rsidP="009E474B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 xml:space="preserve">Најбољој покривености увоза извозом до сада, свакако је допринијело и то што је у 5 од 12 мјесеци забиљежен до тада рекодан мјесечни извоз и то у </w:t>
      </w:r>
      <w:r w:rsidRPr="001E62F6">
        <w:rPr>
          <w:rFonts w:ascii="Cambria" w:hAnsi="Cambria"/>
          <w:lang w:val="sr-Latn-BA"/>
        </w:rPr>
        <w:t>март</w:t>
      </w:r>
      <w:r w:rsidRPr="001E62F6">
        <w:rPr>
          <w:rFonts w:ascii="Cambria" w:hAnsi="Cambria"/>
          <w:lang w:val="sr-Cyrl-BA"/>
        </w:rPr>
        <w:t>у, јуну, јулу, септембру и новембру. Извоз је у 2021. години, у апсолутном износу, био виши за једну милијарду и 35 милиона КМ у односу на 2020. годину, у односу на 2019. годину био виши за 818 милиона КМ, односно за 686 милиона КМ у односу на 2018. годину која је била рекордна када је у питању извоз.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ru-RU"/>
        </w:rPr>
        <w:t xml:space="preserve">Прерађивачка индустрија је у 2021. години доминантно учествовала у извозу, са удјелом од 84,8%. Посматрано по групама производа, у периоду јануар - децембар </w:t>
      </w:r>
      <w:r w:rsidRPr="001E62F6">
        <w:rPr>
          <w:rFonts w:ascii="Cambria" w:hAnsi="Cambria"/>
          <w:lang w:val="sr-Cyrl-CS"/>
        </w:rPr>
        <w:t xml:space="preserve">2021. године, највеће учешће у извозу остварује електрична енергија са </w:t>
      </w:r>
      <w:r w:rsidRPr="001E62F6">
        <w:rPr>
          <w:rFonts w:ascii="Cambria" w:hAnsi="Cambria"/>
          <w:lang w:val="sr-Cyrl-BA"/>
        </w:rPr>
        <w:t xml:space="preserve">539 </w:t>
      </w:r>
      <w:r w:rsidRPr="001E62F6">
        <w:rPr>
          <w:rFonts w:ascii="Cambria" w:hAnsi="Cambria"/>
          <w:lang w:val="sr-Cyrl-CS"/>
        </w:rPr>
        <w:t>милион</w:t>
      </w:r>
      <w:r w:rsidRPr="001E62F6">
        <w:rPr>
          <w:rFonts w:ascii="Cambria" w:hAnsi="Cambria"/>
          <w:lang w:val="sr-Cyrl-BA"/>
        </w:rPr>
        <w:t>а</w:t>
      </w:r>
      <w:r w:rsidRPr="001E62F6">
        <w:rPr>
          <w:rFonts w:ascii="Cambria" w:hAnsi="Cambria"/>
          <w:lang w:val="sr-Cyrl-CS"/>
        </w:rPr>
        <w:t xml:space="preserve"> КМ, што износи 8</w:t>
      </w:r>
      <w:r w:rsidRPr="001E62F6">
        <w:rPr>
          <w:rFonts w:ascii="Cambria" w:hAnsi="Cambria"/>
          <w:lang w:val="sr-Latn-BA"/>
        </w:rPr>
        <w:t>,</w:t>
      </w:r>
      <w:r w:rsidRPr="001E62F6">
        <w:rPr>
          <w:rFonts w:ascii="Cambria" w:hAnsi="Cambria"/>
          <w:lang w:val="sr-Cyrl-CS"/>
        </w:rPr>
        <w:t>1% од укупног извоза, док највеће учешће у увозу остварују нафтна уља</w:t>
      </w:r>
      <w:r w:rsidRPr="001E62F6">
        <w:rPr>
          <w:rFonts w:ascii="Cambria" w:hAnsi="Cambria"/>
          <w:lang w:val="sr-Cyrl-BA"/>
        </w:rPr>
        <w:t xml:space="preserve"> са укупном вриједношћу од </w:t>
      </w:r>
      <w:r w:rsidRPr="001E62F6">
        <w:rPr>
          <w:rFonts w:ascii="Cambria" w:hAnsi="Cambria"/>
          <w:lang w:val="sr-Cyrl-CS"/>
        </w:rPr>
        <w:t xml:space="preserve">280 </w:t>
      </w:r>
      <w:r w:rsidRPr="001E62F6">
        <w:rPr>
          <w:rFonts w:ascii="Cambria" w:hAnsi="Cambria"/>
          <w:lang w:val="sr-Cyrl-BA"/>
        </w:rPr>
        <w:t xml:space="preserve">милиона КМ, што износи </w:t>
      </w:r>
      <w:r w:rsidRPr="001E62F6">
        <w:rPr>
          <w:rFonts w:ascii="Cambria" w:hAnsi="Cambria"/>
          <w:lang w:val="sr-Cyrl-CS"/>
        </w:rPr>
        <w:t>5</w:t>
      </w:r>
      <w:r w:rsidRPr="001E62F6">
        <w:rPr>
          <w:rFonts w:ascii="Cambria" w:hAnsi="Cambria"/>
          <w:lang w:val="sr-Cyrl-BA"/>
        </w:rPr>
        <w:t>,0% од укупног увоза.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ru-RU"/>
        </w:rPr>
        <w:t>У погледу географске дистрибуције робне размјене Републик</w:t>
      </w:r>
      <w:r w:rsidRPr="001E62F6">
        <w:rPr>
          <w:rFonts w:ascii="Cambria" w:hAnsi="Cambria"/>
          <w:lang w:val="sr-Latn-BA"/>
        </w:rPr>
        <w:t>e</w:t>
      </w:r>
      <w:r w:rsidRPr="001E62F6">
        <w:rPr>
          <w:rFonts w:ascii="Cambria" w:hAnsi="Cambria"/>
          <w:lang w:val="ru-RU"/>
        </w:rPr>
        <w:t xml:space="preserve"> Српск</w:t>
      </w:r>
      <w:r w:rsidRPr="001E62F6">
        <w:rPr>
          <w:rFonts w:ascii="Cambria" w:hAnsi="Cambria"/>
          <w:lang w:val="sr-Latn-BA"/>
        </w:rPr>
        <w:t>e</w:t>
      </w:r>
      <w:r w:rsidRPr="001E62F6">
        <w:rPr>
          <w:rFonts w:ascii="Cambria" w:hAnsi="Cambria"/>
          <w:lang w:val="ru-RU"/>
        </w:rPr>
        <w:t xml:space="preserve"> са иностранством, у периоду јануар - децембар </w:t>
      </w:r>
      <w:r w:rsidRPr="001E62F6">
        <w:rPr>
          <w:rFonts w:ascii="Cambria" w:hAnsi="Cambria"/>
          <w:lang w:val="sr-Cyrl-CS"/>
        </w:rPr>
        <w:t xml:space="preserve">2021. године, највише се извозило у </w:t>
      </w:r>
      <w:r w:rsidRPr="001E62F6">
        <w:rPr>
          <w:rFonts w:ascii="Cambria" w:hAnsi="Cambria"/>
          <w:lang w:val="sr-Cyrl-RS"/>
        </w:rPr>
        <w:t>Србију</w:t>
      </w:r>
      <w:r w:rsidRPr="001E62F6">
        <w:rPr>
          <w:rFonts w:ascii="Cambria" w:hAnsi="Cambria"/>
          <w:lang w:val="sr-Cyrl-CS"/>
        </w:rPr>
        <w:t xml:space="preserve"> и то у вриједности од </w:t>
      </w:r>
      <w:r w:rsidRPr="001E62F6">
        <w:rPr>
          <w:rFonts w:ascii="Cambria" w:hAnsi="Cambria"/>
          <w:lang w:val="sr-Latn-BA"/>
        </w:rPr>
        <w:t xml:space="preserve">660 </w:t>
      </w:r>
      <w:r w:rsidRPr="001E62F6">
        <w:rPr>
          <w:rFonts w:ascii="Cambria" w:hAnsi="Cambria"/>
          <w:lang w:val="sr-Cyrl-CS"/>
        </w:rPr>
        <w:t>милиона КМ, односно 1</w:t>
      </w:r>
      <w:r w:rsidRPr="001E62F6">
        <w:rPr>
          <w:rFonts w:ascii="Cambria" w:hAnsi="Cambria"/>
          <w:lang w:val="sr-Cyrl-RS"/>
        </w:rPr>
        <w:t>4</w:t>
      </w:r>
      <w:r w:rsidRPr="001E62F6">
        <w:rPr>
          <w:rFonts w:ascii="Cambria" w:hAnsi="Cambria"/>
          <w:lang w:val="sr-Cyrl-CS"/>
        </w:rPr>
        <w:t>,</w:t>
      </w:r>
      <w:r w:rsidRPr="001E62F6">
        <w:rPr>
          <w:rFonts w:ascii="Cambria" w:hAnsi="Cambria"/>
          <w:lang w:val="sr-Latn-BA"/>
        </w:rPr>
        <w:t>9</w:t>
      </w:r>
      <w:r w:rsidRPr="001E62F6">
        <w:rPr>
          <w:rFonts w:ascii="Cambria" w:hAnsi="Cambria"/>
          <w:lang w:val="sr-Cyrl-CS"/>
        </w:rPr>
        <w:t xml:space="preserve">% и у </w:t>
      </w:r>
      <w:r w:rsidRPr="001E62F6">
        <w:rPr>
          <w:rFonts w:ascii="Cambria" w:hAnsi="Cambria"/>
          <w:lang w:val="sr-Cyrl-BA"/>
        </w:rPr>
        <w:t xml:space="preserve">Хрватску </w:t>
      </w:r>
      <w:r w:rsidRPr="001E62F6">
        <w:rPr>
          <w:rFonts w:ascii="Cambria" w:hAnsi="Cambria"/>
          <w:lang w:val="sr-Cyrl-RS"/>
        </w:rPr>
        <w:t>624</w:t>
      </w:r>
      <w:r w:rsidRPr="001E62F6">
        <w:rPr>
          <w:rFonts w:ascii="Cambria" w:hAnsi="Cambria"/>
          <w:lang w:val="sr-Cyrl-CS"/>
        </w:rPr>
        <w:t xml:space="preserve"> милиона КМ, односно 14,</w:t>
      </w:r>
      <w:r w:rsidRPr="001E62F6">
        <w:rPr>
          <w:rFonts w:ascii="Cambria" w:hAnsi="Cambria"/>
          <w:lang w:val="sr-Cyrl-BA"/>
        </w:rPr>
        <w:t>1</w:t>
      </w:r>
      <w:r w:rsidRPr="001E62F6">
        <w:rPr>
          <w:rFonts w:ascii="Cambria" w:hAnsi="Cambria"/>
          <w:lang w:val="sr-Cyrl-CS"/>
        </w:rPr>
        <w:t xml:space="preserve">% од укупно оствареног извоза. У истом периоду, </w:t>
      </w:r>
      <w:r w:rsidRPr="001E62F6">
        <w:rPr>
          <w:rFonts w:ascii="Cambria" w:hAnsi="Cambria"/>
          <w:lang w:val="sr-Cyrl-BA"/>
        </w:rPr>
        <w:t>н</w:t>
      </w:r>
      <w:r w:rsidRPr="001E62F6">
        <w:rPr>
          <w:rFonts w:ascii="Cambria" w:hAnsi="Cambria"/>
          <w:lang w:val="sr-Cyrl-CS"/>
        </w:rPr>
        <w:t xml:space="preserve">ајвише се увозило из Србије и то у вриједности од </w:t>
      </w:r>
      <w:r w:rsidRPr="001E62F6">
        <w:rPr>
          <w:rFonts w:ascii="Cambria" w:hAnsi="Cambria"/>
          <w:lang w:val="sr-Cyrl-RS"/>
        </w:rPr>
        <w:t xml:space="preserve">милијарду и 39 </w:t>
      </w:r>
      <w:r w:rsidRPr="001E62F6">
        <w:rPr>
          <w:rFonts w:ascii="Cambria" w:hAnsi="Cambria"/>
          <w:lang w:val="sr-Cyrl-CS"/>
        </w:rPr>
        <w:t>милион</w:t>
      </w:r>
      <w:r w:rsidRPr="001E62F6">
        <w:rPr>
          <w:rFonts w:ascii="Cambria" w:hAnsi="Cambria"/>
        </w:rPr>
        <w:t>a</w:t>
      </w:r>
      <w:r w:rsidRPr="001E62F6">
        <w:rPr>
          <w:rFonts w:ascii="Cambria" w:hAnsi="Cambria"/>
          <w:lang w:val="sr-Cyrl-CS"/>
        </w:rPr>
        <w:t xml:space="preserve"> КМ, односно 18,6% и из Италије, у вриједности од 833 милиона КМ, односно 14,</w:t>
      </w:r>
      <w:r w:rsidRPr="001E62F6">
        <w:rPr>
          <w:rFonts w:ascii="Cambria" w:hAnsi="Cambria"/>
          <w:lang w:val="sr-Cyrl-RS"/>
        </w:rPr>
        <w:t>9%</w:t>
      </w:r>
      <w:r w:rsidRPr="001E62F6">
        <w:rPr>
          <w:rFonts w:ascii="Cambria" w:hAnsi="Cambria"/>
          <w:lang w:val="sr-Cyrl-CS"/>
        </w:rPr>
        <w:t xml:space="preserve"> од укупно оствареног увоза.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ru-RU"/>
        </w:rPr>
        <w:t xml:space="preserve">Посматрајући земље са највећим учешћем у обиму робне размјене са Републиком Српском, највећа покривеност увоза извозом </w:t>
      </w:r>
      <w:r w:rsidRPr="001E62F6">
        <w:rPr>
          <w:rFonts w:ascii="Cambria" w:hAnsi="Cambria"/>
          <w:lang w:val="sr-Cyrl-CS"/>
        </w:rPr>
        <w:t xml:space="preserve">у периоду </w:t>
      </w:r>
      <w:r w:rsidRPr="001E62F6">
        <w:rPr>
          <w:rFonts w:ascii="Cambria" w:hAnsi="Cambria"/>
          <w:lang w:val="sr-Cyrl-BA"/>
        </w:rPr>
        <w:t xml:space="preserve">јануар - децембар </w:t>
      </w:r>
      <w:r w:rsidRPr="001E62F6">
        <w:rPr>
          <w:rFonts w:ascii="Cambria" w:hAnsi="Cambria"/>
          <w:lang w:val="ru-RU"/>
        </w:rPr>
        <w:t>2021</w:t>
      </w:r>
      <w:r w:rsidRPr="001E62F6">
        <w:rPr>
          <w:rFonts w:ascii="Cambria" w:hAnsi="Cambria"/>
          <w:lang w:val="sr-Cyrl-CS"/>
        </w:rPr>
        <w:t xml:space="preserve">. </w:t>
      </w:r>
      <w:r w:rsidRPr="001E62F6">
        <w:rPr>
          <w:rFonts w:ascii="Cambria" w:hAnsi="Cambria"/>
          <w:lang w:val="ru-RU"/>
        </w:rPr>
        <w:t>године остварена је са Швајцарском и износи 814</w:t>
      </w:r>
      <w:r w:rsidRPr="001E62F6">
        <w:rPr>
          <w:rFonts w:ascii="Cambria" w:hAnsi="Cambria"/>
        </w:rPr>
        <w:t>,</w:t>
      </w:r>
      <w:r w:rsidRPr="001E62F6">
        <w:rPr>
          <w:rFonts w:ascii="Cambria" w:hAnsi="Cambria"/>
          <w:lang w:val="sr-Cyrl-BA"/>
        </w:rPr>
        <w:t>4</w:t>
      </w:r>
      <w:r w:rsidRPr="001E62F6">
        <w:rPr>
          <w:rFonts w:ascii="Cambria" w:hAnsi="Cambria"/>
          <w:lang w:val="ru-RU"/>
        </w:rPr>
        <w:t xml:space="preserve">%, док је најмања покривеност остварена са </w:t>
      </w:r>
      <w:r w:rsidRPr="001E62F6">
        <w:rPr>
          <w:rFonts w:ascii="Cambria" w:hAnsi="Cambria"/>
          <w:lang w:val="sr-Cyrl-BA"/>
        </w:rPr>
        <w:t>Кином, 3</w:t>
      </w:r>
      <w:r w:rsidRPr="001E62F6">
        <w:rPr>
          <w:rFonts w:ascii="Cambria" w:hAnsi="Cambria"/>
          <w:lang w:val="ru-RU"/>
        </w:rPr>
        <w:t>,3%.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ru-RU"/>
        </w:rPr>
        <w:t>У</w:t>
      </w:r>
      <w:r w:rsidRPr="001E62F6">
        <w:rPr>
          <w:rFonts w:ascii="Cambria" w:hAnsi="Cambria"/>
          <w:lang w:val="sr-Cyrl-CS"/>
        </w:rPr>
        <w:t xml:space="preserve"> периоду </w:t>
      </w:r>
      <w:r w:rsidRPr="001E62F6">
        <w:rPr>
          <w:rFonts w:ascii="Cambria" w:hAnsi="Cambria"/>
          <w:lang w:val="sr-Cyrl-BA"/>
        </w:rPr>
        <w:t xml:space="preserve">јануар - децембар </w:t>
      </w:r>
      <w:r w:rsidRPr="001E62F6">
        <w:rPr>
          <w:rFonts w:ascii="Cambria" w:hAnsi="Cambria"/>
          <w:lang w:val="ru-RU"/>
        </w:rPr>
        <w:t>2021</w:t>
      </w:r>
      <w:r w:rsidRPr="001E62F6">
        <w:rPr>
          <w:rFonts w:ascii="Cambria" w:hAnsi="Cambria"/>
          <w:lang w:val="sr-Cyrl-CS"/>
        </w:rPr>
        <w:t xml:space="preserve">. </w:t>
      </w:r>
      <w:r w:rsidRPr="001E62F6">
        <w:rPr>
          <w:rFonts w:ascii="Cambria" w:hAnsi="Cambria"/>
          <w:lang w:val="ru-RU"/>
        </w:rPr>
        <w:t>године, према економским групацијама земаља, највише се извозило у земље Европске уније (27 чланица) 3 милијард</w:t>
      </w:r>
      <w:r w:rsidRPr="001E62F6">
        <w:rPr>
          <w:rFonts w:ascii="Cambria" w:hAnsi="Cambria"/>
          <w:lang w:val="sr-Latn-BA"/>
        </w:rPr>
        <w:t>e</w:t>
      </w:r>
      <w:r w:rsidRPr="001E62F6">
        <w:rPr>
          <w:rFonts w:ascii="Cambria" w:hAnsi="Cambria"/>
          <w:lang w:val="ru-RU"/>
        </w:rPr>
        <w:t xml:space="preserve"> 214 </w:t>
      </w:r>
      <w:r w:rsidRPr="001E62F6">
        <w:rPr>
          <w:rFonts w:ascii="Cambria" w:hAnsi="Cambria"/>
          <w:lang w:val="sr-Cyrl-CS"/>
        </w:rPr>
        <w:t>милиона</w:t>
      </w:r>
      <w:r w:rsidRPr="001E62F6">
        <w:rPr>
          <w:rFonts w:ascii="Cambria" w:hAnsi="Cambria"/>
          <w:lang w:val="ru-RU"/>
        </w:rPr>
        <w:t xml:space="preserve"> КМ, док се највише увозило такође из земаља Европске уније (27 чланица) 3 милијарда</w:t>
      </w:r>
      <w:r w:rsidRPr="001E62F6">
        <w:rPr>
          <w:rFonts w:ascii="Cambria" w:hAnsi="Cambria"/>
          <w:lang w:val="sr-Cyrl-BA"/>
        </w:rPr>
        <w:t xml:space="preserve"> </w:t>
      </w:r>
      <w:r w:rsidRPr="001E62F6">
        <w:rPr>
          <w:rFonts w:ascii="Cambria" w:hAnsi="Cambria"/>
          <w:lang w:val="ru-RU"/>
        </w:rPr>
        <w:t xml:space="preserve">227 </w:t>
      </w:r>
      <w:r w:rsidRPr="001E62F6">
        <w:rPr>
          <w:rFonts w:ascii="Cambria" w:hAnsi="Cambria"/>
          <w:lang w:val="sr-Cyrl-CS"/>
        </w:rPr>
        <w:t>милиона</w:t>
      </w:r>
      <w:r w:rsidRPr="001E62F6">
        <w:rPr>
          <w:rFonts w:ascii="Cambria" w:hAnsi="Cambria"/>
          <w:lang w:val="ru-RU"/>
        </w:rPr>
        <w:t xml:space="preserve"> КМ.</w:t>
      </w:r>
    </w:p>
    <w:p w:rsidR="001E62F6" w:rsidRPr="007B1B09" w:rsidRDefault="001E62F6" w:rsidP="00047D77">
      <w:pPr>
        <w:jc w:val="both"/>
        <w:rPr>
          <w:rFonts w:ascii="Cambria" w:hAnsi="Cambria"/>
          <w:b/>
          <w:lang w:val="sr-Cyrl-BA"/>
        </w:rPr>
      </w:pPr>
      <w:r w:rsidRPr="007B1B09">
        <w:rPr>
          <w:rFonts w:ascii="Cambria" w:hAnsi="Cambria"/>
          <w:b/>
          <w:lang w:val="sr-Cyrl-BA"/>
        </w:rPr>
        <w:t>БДП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 xml:space="preserve">Бруто домаћи производ у Републици Српској </w:t>
      </w:r>
      <w:r w:rsidRPr="001E62F6">
        <w:rPr>
          <w:rFonts w:ascii="Cambria" w:hAnsi="Cambria"/>
          <w:lang w:val="sr-Cyrl-CS"/>
        </w:rPr>
        <w:t xml:space="preserve">за девет мјесеци 2021. године </w:t>
      </w:r>
      <w:r w:rsidRPr="001E62F6">
        <w:rPr>
          <w:rFonts w:ascii="Cambria" w:hAnsi="Cambria"/>
          <w:lang w:val="sr-Cyrl-BA"/>
        </w:rPr>
        <w:t xml:space="preserve">износио је </w:t>
      </w:r>
      <w:r w:rsidR="00E11F49">
        <w:rPr>
          <w:rFonts w:ascii="Cambria" w:hAnsi="Cambria"/>
        </w:rPr>
        <w:t xml:space="preserve">                       </w:t>
      </w:r>
      <w:r w:rsidRPr="001E62F6">
        <w:rPr>
          <w:rFonts w:ascii="Cambria" w:hAnsi="Cambria"/>
          <w:lang w:val="sr-Cyrl-BA"/>
        </w:rPr>
        <w:t xml:space="preserve">8 милијарди и 931 милион КМ </w:t>
      </w:r>
      <w:r w:rsidRPr="001E62F6">
        <w:rPr>
          <w:rFonts w:ascii="Cambria" w:hAnsi="Cambria"/>
          <w:lang w:val="sr-Cyrl-CS"/>
        </w:rPr>
        <w:t xml:space="preserve">и у односу на девет мјесеци 2020. године </w:t>
      </w:r>
      <w:r w:rsidRPr="001E62F6">
        <w:rPr>
          <w:rFonts w:ascii="Cambria" w:hAnsi="Cambria"/>
          <w:lang w:val="sr-Cyrl-BA"/>
        </w:rPr>
        <w:t xml:space="preserve">номинално је већи за 9,4% а реално је већи за 6,1%. 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 xml:space="preserve">Република Српска је у прва три тромјесечја 2021. године забиљежила раст економске активности, а према првим процјенама </w:t>
      </w:r>
      <w:r w:rsidRPr="001E62F6">
        <w:rPr>
          <w:rFonts w:ascii="Cambria" w:hAnsi="Cambria"/>
        </w:rPr>
        <w:t xml:space="preserve">у </w:t>
      </w:r>
      <w:r w:rsidRPr="001E62F6">
        <w:rPr>
          <w:rFonts w:ascii="Cambria" w:hAnsi="Cambria"/>
          <w:lang w:val="sr-Cyrl-BA"/>
        </w:rPr>
        <w:t>првом, другом и трећем тромјесечју</w:t>
      </w:r>
      <w:r w:rsidRPr="001E62F6">
        <w:rPr>
          <w:rFonts w:ascii="Cambria" w:hAnsi="Cambria"/>
        </w:rPr>
        <w:t xml:space="preserve"> 2021.</w:t>
      </w:r>
      <w:r w:rsidRPr="001E62F6">
        <w:rPr>
          <w:rFonts w:ascii="Cambria" w:hAnsi="Cambria"/>
          <w:lang w:val="sr-Cyrl-BA"/>
        </w:rPr>
        <w:t xml:space="preserve"> године у односу на иста томјесечја 2020. године остварен је реални раст од 2,1%, 10,0% и 6,1% респективно.</w:t>
      </w:r>
    </w:p>
    <w:p w:rsidR="001E62F6" w:rsidRDefault="001E62F6" w:rsidP="001E62F6">
      <w:pPr>
        <w:jc w:val="both"/>
        <w:rPr>
          <w:rFonts w:ascii="Cambria" w:hAnsi="Cambria"/>
          <w:lang w:val="sr-Cyrl-BA"/>
        </w:rPr>
      </w:pPr>
      <w:r w:rsidRPr="001E62F6">
        <w:rPr>
          <w:rFonts w:ascii="Cambria" w:hAnsi="Cambria"/>
          <w:lang w:val="sr-Cyrl-BA"/>
        </w:rPr>
        <w:t>Бруто домаћи производ у Републици Српској за девет мјесеци 2021. године у поређењу са девет мјесеци 2019. године, која је предпандемијска година, имао је номинални раст од 8,0%, а реалан раст од 3,2%.</w:t>
      </w:r>
    </w:p>
    <w:p w:rsidR="007B1B09" w:rsidRDefault="007B1B09" w:rsidP="001E62F6">
      <w:pPr>
        <w:jc w:val="both"/>
        <w:rPr>
          <w:rFonts w:ascii="Cambria" w:hAnsi="Cambria"/>
          <w:lang w:val="sr-Cyrl-BA"/>
        </w:rPr>
      </w:pPr>
    </w:p>
    <w:p w:rsidR="007B1B09" w:rsidRDefault="007B1B09" w:rsidP="001E62F6">
      <w:pPr>
        <w:jc w:val="both"/>
        <w:rPr>
          <w:rFonts w:ascii="Cambria" w:hAnsi="Cambria"/>
          <w:lang w:val="sr-Cyrl-BA"/>
        </w:rPr>
      </w:pPr>
    </w:p>
    <w:p w:rsidR="007B1B09" w:rsidRDefault="007B1B09" w:rsidP="001E62F6">
      <w:pPr>
        <w:jc w:val="both"/>
        <w:rPr>
          <w:rFonts w:ascii="Cambria" w:hAnsi="Cambria"/>
          <w:lang w:val="sr-Cyrl-BA"/>
        </w:rPr>
      </w:pPr>
    </w:p>
    <w:p w:rsidR="001E62F6" w:rsidRPr="007B1B09" w:rsidRDefault="001E62F6" w:rsidP="001E62F6">
      <w:pPr>
        <w:jc w:val="both"/>
        <w:rPr>
          <w:rFonts w:ascii="Cambria" w:hAnsi="Cambria"/>
          <w:b/>
          <w:lang w:val="sr-Cyrl-BA"/>
        </w:rPr>
      </w:pPr>
      <w:r w:rsidRPr="007B1B09">
        <w:rPr>
          <w:rFonts w:ascii="Cambria" w:hAnsi="Cambria"/>
          <w:b/>
          <w:lang w:val="sr-Cyrl-BA"/>
        </w:rPr>
        <w:t>ТУРИЗАМ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>У 2021. години Републику Српску посјетило 295 038 туриста, који су отварили 748 275 ноћења. Недавно је Свјетска турист</w:t>
      </w:r>
      <w:bookmarkStart w:id="0" w:name="_GoBack"/>
      <w:bookmarkEnd w:id="0"/>
      <w:r w:rsidRPr="001E62F6">
        <w:rPr>
          <w:rFonts w:ascii="Cambria" w:hAnsi="Cambria"/>
          <w:lang w:val="sr-Cyrl-BA"/>
        </w:rPr>
        <w:t>ичка организација објавила да је свјетска туристичка индустрија у 2021. години остварила раст од 4% у односу на 2020. годину, али да су сви показатељи далеко испод нивоа од прије пандемије, а стручњаци из ове индустрије не очекују потпуни опоравак прије 2024. године.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>И у Републици Српској</w:t>
      </w:r>
      <w:r w:rsidR="00E11F49">
        <w:rPr>
          <w:rFonts w:ascii="Cambria" w:hAnsi="Cambria"/>
        </w:rPr>
        <w:t>,</w:t>
      </w:r>
      <w:r w:rsidRPr="001E62F6">
        <w:rPr>
          <w:rFonts w:ascii="Cambria" w:hAnsi="Cambria"/>
          <w:lang w:val="sr-Cyrl-BA"/>
        </w:rPr>
        <w:t xml:space="preserve"> туризам је био међу најпогођенијим индустријама. Ипак, он показује знакове снажног опоравка, јер је у односу на поменутих 4% раста у 2021. години на глобалном нивоу, у Републици Српској тај раст износио 55,1% када су у питању доласци туриста, односно 40,8% када говоримо о ноћењима туриста.</w:t>
      </w:r>
    </w:p>
    <w:p w:rsidR="001E62F6" w:rsidRDefault="001E62F6" w:rsidP="001E62F6">
      <w:pPr>
        <w:jc w:val="both"/>
        <w:rPr>
          <w:rFonts w:ascii="Cambria" w:hAnsi="Cambria"/>
          <w:lang w:val="sr-Cyrl-BA"/>
        </w:rPr>
      </w:pPr>
      <w:r w:rsidRPr="001E62F6">
        <w:rPr>
          <w:rFonts w:ascii="Cambria" w:hAnsi="Cambria"/>
          <w:lang w:val="sr-Cyrl-BA"/>
        </w:rPr>
        <w:t>У односу на 2019. годину која је била рекордна када је у питању туризам у Републици Српској, број долазак туриста мањи је 26,3%, а број ноћења за 23,1%. Ипак, снажан раст у 2021. години који је пуно виши од раста на глобалном нивоу даје нам за право да се надамо да ћемо ниво од прије пандемије достићи и прије прогнозиране 2024. године.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>Додатни оптимизам уливају и децембарски подаци, када је Републику Српску посјетило 26 980 туриста, који су остварили 56 464 ноћења. У односу на децембар 2020. године, број долазака био је већи за 86,9%, а ноћења за 83%. Надамо се да ће такав трнед бити настављен и у 2022. години.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>Иначе, највећи број ноћења у току 2021. године остварили су туристи из Србије 119 460, из Хр</w:t>
      </w:r>
      <w:r w:rsidR="00E11F49">
        <w:rPr>
          <w:rFonts w:ascii="Cambria" w:hAnsi="Cambria"/>
          <w:lang w:val="sr-Cyrl-BA"/>
        </w:rPr>
        <w:t>ватске 43 616, Словеније 19 313 итд</w:t>
      </w:r>
      <w:r w:rsidRPr="001E62F6">
        <w:rPr>
          <w:rFonts w:ascii="Cambria" w:hAnsi="Cambria"/>
          <w:lang w:val="sr-Cyrl-BA"/>
        </w:rPr>
        <w:t>. Забиљежено је 3 667 туриста из Сједињених Америчких Држава, 1 389 из Израела и 1 242 из Кине.</w:t>
      </w:r>
    </w:p>
    <w:p w:rsidR="001E62F6" w:rsidRPr="001E62F6" w:rsidRDefault="001E62F6" w:rsidP="001E62F6">
      <w:pPr>
        <w:jc w:val="both"/>
        <w:rPr>
          <w:rFonts w:ascii="Cambria" w:hAnsi="Cambria"/>
        </w:rPr>
      </w:pPr>
      <w:r w:rsidRPr="001E62F6">
        <w:rPr>
          <w:rFonts w:ascii="Cambria" w:hAnsi="Cambria"/>
          <w:lang w:val="sr-Cyrl-BA"/>
        </w:rPr>
        <w:t xml:space="preserve">Када је ријеч о подјели на домаће и стране туристе, домаћи туристи су у 2021. години остварили 478 830 ноћења од чега највише у бањским мјестима 231 076, док су страни туристи остварили 269 445 ноћења, од чега највише у осталим туристичким мјестима 142 129, потом у планинским мјестима 65 079. </w:t>
      </w:r>
    </w:p>
    <w:p w:rsidR="001E62F6" w:rsidRPr="001E62F6" w:rsidRDefault="001E62F6" w:rsidP="001E62F6">
      <w:pPr>
        <w:jc w:val="both"/>
        <w:rPr>
          <w:rFonts w:ascii="Cambria" w:hAnsi="Cambria"/>
        </w:rPr>
      </w:pPr>
    </w:p>
    <w:p w:rsidR="001E62F6" w:rsidRPr="001E62F6" w:rsidRDefault="001E62F6" w:rsidP="00047D77">
      <w:pPr>
        <w:jc w:val="both"/>
        <w:rPr>
          <w:rFonts w:ascii="Cambria" w:hAnsi="Cambria"/>
          <w:lang w:val="sr-Cyrl-BA"/>
        </w:rPr>
      </w:pPr>
    </w:p>
    <w:p w:rsidR="001E62F6" w:rsidRDefault="001E62F6" w:rsidP="00B82D56">
      <w:pPr>
        <w:pStyle w:val="PlainText"/>
        <w:jc w:val="right"/>
        <w:outlineLvl w:val="0"/>
        <w:rPr>
          <w:rFonts w:ascii="Cambria" w:hAnsi="Cambria" w:cs="Arial"/>
          <w:color w:val="000000"/>
          <w:szCs w:val="18"/>
        </w:rPr>
      </w:pPr>
    </w:p>
    <w:p w:rsidR="00357F7B" w:rsidRPr="00B82D56" w:rsidRDefault="00B82D56" w:rsidP="00B82D56">
      <w:pPr>
        <w:pStyle w:val="PlainText"/>
        <w:jc w:val="right"/>
        <w:outlineLvl w:val="0"/>
        <w:rPr>
          <w:rFonts w:ascii="Cambria" w:hAnsi="Cambria" w:cs="Tahoma"/>
          <w:sz w:val="20"/>
          <w:szCs w:val="18"/>
          <w:lang w:val="sr-Cyrl-CS"/>
        </w:rPr>
      </w:pPr>
      <w:r w:rsidRPr="00D45187">
        <w:rPr>
          <w:rFonts w:ascii="Cambria" w:hAnsi="Cambria" w:cs="Arial"/>
          <w:color w:val="000000"/>
          <w:szCs w:val="18"/>
        </w:rPr>
        <w:t>РЕПУБЛИЧКИ</w:t>
      </w:r>
      <w:r w:rsidRPr="00B82D56">
        <w:rPr>
          <w:rFonts w:ascii="Cambria" w:hAnsi="Cambria" w:cs="Tahoma"/>
          <w:sz w:val="20"/>
          <w:szCs w:val="18"/>
          <w:lang w:val="sr-Cyrl-CS"/>
        </w:rPr>
        <w:t xml:space="preserve"> </w:t>
      </w:r>
      <w:r w:rsidRPr="00D45187">
        <w:rPr>
          <w:rFonts w:ascii="Cambria" w:hAnsi="Cambria" w:cs="Arial"/>
          <w:color w:val="000000"/>
          <w:szCs w:val="18"/>
        </w:rPr>
        <w:t xml:space="preserve">ЗАВОД ЗА СТАТИСТИКУ </w:t>
      </w:r>
    </w:p>
    <w:sectPr w:rsidR="00357F7B" w:rsidRPr="00B82D5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13" w:rsidRDefault="00610813" w:rsidP="00357F7B">
      <w:pPr>
        <w:spacing w:after="0" w:line="240" w:lineRule="auto"/>
      </w:pPr>
      <w:r>
        <w:separator/>
      </w:r>
    </w:p>
  </w:endnote>
  <w:endnote w:type="continuationSeparator" w:id="0">
    <w:p w:rsidR="00610813" w:rsidRDefault="00610813" w:rsidP="0035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861" w:rsidRPr="00CA6A7A" w:rsidRDefault="00484861" w:rsidP="00484861">
    <w:pPr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 w:cs="Tahoma"/>
        <w:noProof/>
        <w:color w:val="0000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C2A9BF" wp14:editId="7FF6C678">
              <wp:simplePos x="0" y="0"/>
              <wp:positionH relativeFrom="column">
                <wp:posOffset>-104775</wp:posOffset>
              </wp:positionH>
              <wp:positionV relativeFrom="paragraph">
                <wp:posOffset>114300</wp:posOffset>
              </wp:positionV>
              <wp:extent cx="5924550" cy="0"/>
              <wp:effectExtent l="9525" t="7620" r="9525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A8EB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9pt" to="45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" strokecolor="navy" strokeweight="1pt"/>
          </w:pict>
        </mc:Fallback>
      </mc:AlternateContent>
    </w:r>
  </w:p>
  <w:p w:rsidR="00484861" w:rsidRPr="00484861" w:rsidRDefault="00484861" w:rsidP="00484861">
    <w:pPr>
      <w:pStyle w:val="Footer"/>
      <w:jc w:val="center"/>
      <w:rPr>
        <w:rFonts w:ascii="Cambria" w:hAnsi="Cambria" w:cs="Tahoma"/>
        <w:color w:val="000080"/>
        <w:sz w:val="18"/>
        <w:szCs w:val="18"/>
        <w:lang w:val="ru-RU"/>
      </w:rPr>
    </w:pPr>
    <w:r w:rsidRPr="00484861">
      <w:rPr>
        <w:rFonts w:ascii="Cambria" w:hAnsi="Cambria" w:cs="Tahoma"/>
        <w:color w:val="000080"/>
        <w:sz w:val="18"/>
        <w:szCs w:val="18"/>
        <w:lang w:val="sr-Cyrl-CS"/>
      </w:rPr>
      <w:t>Вељка Млађеновића 12 д, 78 000 Бања Лука, телефон: 051 332 701,</w:t>
    </w:r>
    <w:r w:rsidRPr="00484861">
      <w:rPr>
        <w:rFonts w:ascii="Cambria" w:hAnsi="Cambria" w:cs="Tahoma"/>
        <w:color w:val="000080"/>
        <w:sz w:val="18"/>
        <w:szCs w:val="18"/>
        <w:lang w:val="ru-RU"/>
      </w:rPr>
      <w:t xml:space="preserve"> </w:t>
    </w:r>
    <w:r w:rsidRPr="00484861">
      <w:rPr>
        <w:rFonts w:ascii="Cambria" w:hAnsi="Cambria" w:cs="Tahoma"/>
        <w:color w:val="000080"/>
        <w:sz w:val="18"/>
        <w:szCs w:val="18"/>
        <w:lang w:val="sr-Cyrl-CS"/>
      </w:rPr>
      <w:t xml:space="preserve"> факс: 051 332 750</w:t>
    </w:r>
  </w:p>
  <w:p w:rsidR="00484861" w:rsidRPr="00484861" w:rsidRDefault="00484861" w:rsidP="00484861">
    <w:pPr>
      <w:jc w:val="center"/>
      <w:rPr>
        <w:rFonts w:ascii="Cambria" w:hAnsi="Cambria"/>
        <w:sz w:val="18"/>
        <w:szCs w:val="18"/>
        <w:lang w:val="sr-Cyrl-CS"/>
      </w:rPr>
    </w:pPr>
    <w:r w:rsidRPr="00484861">
      <w:rPr>
        <w:rFonts w:ascii="Cambria" w:hAnsi="Cambria" w:cs="Tahoma"/>
        <w:color w:val="000080"/>
        <w:sz w:val="18"/>
        <w:szCs w:val="18"/>
        <w:lang w:val="sr-Cyrl-CS"/>
      </w:rPr>
      <w:t>e-mail: stat@</w:t>
    </w:r>
    <w:r w:rsidRPr="00484861">
      <w:rPr>
        <w:rFonts w:ascii="Cambria" w:hAnsi="Cambria" w:cs="Tahoma"/>
        <w:color w:val="000080"/>
        <w:sz w:val="18"/>
        <w:szCs w:val="18"/>
        <w:lang w:val="fr-FR"/>
      </w:rPr>
      <w:t>rzs.rs.</w:t>
    </w:r>
    <w:r w:rsidRPr="00484861">
      <w:rPr>
        <w:rFonts w:ascii="Cambria" w:hAnsi="Cambria" w:cs="Tahoma"/>
        <w:color w:val="333399"/>
        <w:sz w:val="18"/>
        <w:szCs w:val="18"/>
        <w:lang w:val="fr-FR"/>
      </w:rPr>
      <w:t>ba</w:t>
    </w:r>
    <w:r w:rsidRPr="00484861">
      <w:rPr>
        <w:rFonts w:ascii="Cambria" w:hAnsi="Cambria" w:cs="Tahoma"/>
        <w:color w:val="333399"/>
        <w:sz w:val="18"/>
        <w:szCs w:val="18"/>
        <w:lang w:val="sr-Latn-CS"/>
      </w:rPr>
      <w:t xml:space="preserve"> </w:t>
    </w:r>
    <w:r w:rsidRPr="00484861">
      <w:rPr>
        <w:rFonts w:ascii="Cambria" w:hAnsi="Cambria" w:cs="Tahoma"/>
        <w:color w:val="333399"/>
        <w:sz w:val="18"/>
        <w:szCs w:val="18"/>
        <w:lang w:val="sr-Cyrl-CS"/>
      </w:rPr>
      <w:t xml:space="preserve">     </w:t>
    </w:r>
    <w:r w:rsidRPr="00484861">
      <w:rPr>
        <w:rFonts w:ascii="Cambria" w:hAnsi="Cambria" w:cs="Tahoma"/>
        <w:color w:val="333399"/>
        <w:sz w:val="18"/>
        <w:szCs w:val="18"/>
        <w:lang w:val="sr-Latn-CS"/>
      </w:rPr>
      <w:t xml:space="preserve">  www.rzs.rs.ba</w:t>
    </w:r>
  </w:p>
  <w:p w:rsidR="00484861" w:rsidRDefault="00484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13" w:rsidRDefault="00610813" w:rsidP="00357F7B">
      <w:pPr>
        <w:spacing w:after="0" w:line="240" w:lineRule="auto"/>
      </w:pPr>
      <w:r>
        <w:separator/>
      </w:r>
    </w:p>
  </w:footnote>
  <w:footnote w:type="continuationSeparator" w:id="0">
    <w:p w:rsidR="00610813" w:rsidRDefault="00610813" w:rsidP="0035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F7B" w:rsidRDefault="00357F7B">
    <w:pPr>
      <w:pStyle w:val="Header"/>
    </w:pPr>
    <w:r>
      <w:rPr>
        <w:noProof/>
      </w:rPr>
      <w:drawing>
        <wp:inline distT="0" distB="0" distL="0" distR="0" wp14:anchorId="12CD81FA" wp14:editId="71001B4D">
          <wp:extent cx="2926080" cy="659765"/>
          <wp:effectExtent l="19050" t="0" r="7620" b="0"/>
          <wp:docPr id="1" name="Picture 0" descr="Pr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rv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516"/>
    <w:multiLevelType w:val="hybridMultilevel"/>
    <w:tmpl w:val="4D589CBC"/>
    <w:lvl w:ilvl="0" w:tplc="6BD09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E6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48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4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64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48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C1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C8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48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7B"/>
    <w:rsid w:val="00003A82"/>
    <w:rsid w:val="000069E0"/>
    <w:rsid w:val="00047D77"/>
    <w:rsid w:val="00066F0A"/>
    <w:rsid w:val="000C4917"/>
    <w:rsid w:val="000C7357"/>
    <w:rsid w:val="00121C5C"/>
    <w:rsid w:val="00157BBE"/>
    <w:rsid w:val="001700CF"/>
    <w:rsid w:val="00196078"/>
    <w:rsid w:val="00197D5B"/>
    <w:rsid w:val="001A1592"/>
    <w:rsid w:val="001A23F7"/>
    <w:rsid w:val="001A4EC1"/>
    <w:rsid w:val="001C2EDD"/>
    <w:rsid w:val="001D4165"/>
    <w:rsid w:val="001E62F6"/>
    <w:rsid w:val="00212351"/>
    <w:rsid w:val="00226558"/>
    <w:rsid w:val="002435F1"/>
    <w:rsid w:val="00276F76"/>
    <w:rsid w:val="002A0464"/>
    <w:rsid w:val="002F35A1"/>
    <w:rsid w:val="002F429C"/>
    <w:rsid w:val="00304625"/>
    <w:rsid w:val="00310991"/>
    <w:rsid w:val="003271AD"/>
    <w:rsid w:val="00357F7B"/>
    <w:rsid w:val="00385917"/>
    <w:rsid w:val="00392388"/>
    <w:rsid w:val="003B3761"/>
    <w:rsid w:val="00404474"/>
    <w:rsid w:val="00421744"/>
    <w:rsid w:val="00437EF0"/>
    <w:rsid w:val="004509AC"/>
    <w:rsid w:val="00484861"/>
    <w:rsid w:val="00497644"/>
    <w:rsid w:val="004B18FD"/>
    <w:rsid w:val="004B7B12"/>
    <w:rsid w:val="004C20DA"/>
    <w:rsid w:val="005307A1"/>
    <w:rsid w:val="005536C1"/>
    <w:rsid w:val="005D396C"/>
    <w:rsid w:val="00610813"/>
    <w:rsid w:val="006679B0"/>
    <w:rsid w:val="006809E0"/>
    <w:rsid w:val="006B57B8"/>
    <w:rsid w:val="00704FA2"/>
    <w:rsid w:val="007452E2"/>
    <w:rsid w:val="007940B0"/>
    <w:rsid w:val="00794239"/>
    <w:rsid w:val="007B1B09"/>
    <w:rsid w:val="007E424C"/>
    <w:rsid w:val="0080517C"/>
    <w:rsid w:val="00860A02"/>
    <w:rsid w:val="00871E8D"/>
    <w:rsid w:val="00887767"/>
    <w:rsid w:val="008E59C5"/>
    <w:rsid w:val="0093578A"/>
    <w:rsid w:val="00935A96"/>
    <w:rsid w:val="00997326"/>
    <w:rsid w:val="009A5103"/>
    <w:rsid w:val="009C01E4"/>
    <w:rsid w:val="009E474B"/>
    <w:rsid w:val="009E726B"/>
    <w:rsid w:val="00A20CA4"/>
    <w:rsid w:val="00A45A36"/>
    <w:rsid w:val="00A85057"/>
    <w:rsid w:val="00AA314F"/>
    <w:rsid w:val="00AA514E"/>
    <w:rsid w:val="00AA74E8"/>
    <w:rsid w:val="00AC20F5"/>
    <w:rsid w:val="00AC5AB8"/>
    <w:rsid w:val="00AD60BE"/>
    <w:rsid w:val="00AE487D"/>
    <w:rsid w:val="00B5330C"/>
    <w:rsid w:val="00B572EC"/>
    <w:rsid w:val="00B72AEF"/>
    <w:rsid w:val="00B82D56"/>
    <w:rsid w:val="00BD5DD6"/>
    <w:rsid w:val="00BF1D2B"/>
    <w:rsid w:val="00C05C9C"/>
    <w:rsid w:val="00C125AA"/>
    <w:rsid w:val="00C12C4D"/>
    <w:rsid w:val="00C2304D"/>
    <w:rsid w:val="00C45800"/>
    <w:rsid w:val="00C509A9"/>
    <w:rsid w:val="00C6168B"/>
    <w:rsid w:val="00C70D29"/>
    <w:rsid w:val="00C87B3E"/>
    <w:rsid w:val="00C9366A"/>
    <w:rsid w:val="00CA4E50"/>
    <w:rsid w:val="00D449D8"/>
    <w:rsid w:val="00D45187"/>
    <w:rsid w:val="00D52673"/>
    <w:rsid w:val="00D740CC"/>
    <w:rsid w:val="00D81235"/>
    <w:rsid w:val="00D84A9F"/>
    <w:rsid w:val="00DA731B"/>
    <w:rsid w:val="00DC7F33"/>
    <w:rsid w:val="00E11F49"/>
    <w:rsid w:val="00EE0D81"/>
    <w:rsid w:val="00EF49E8"/>
    <w:rsid w:val="00F004EC"/>
    <w:rsid w:val="00F56188"/>
    <w:rsid w:val="00F819DD"/>
    <w:rsid w:val="00F875BE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8F3F"/>
  <w15:chartTrackingRefBased/>
  <w15:docId w15:val="{4739D8C7-CFCA-4C05-80BB-2B8A0AA5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484861"/>
    <w:pPr>
      <w:keepNext/>
      <w:spacing w:after="0" w:line="240" w:lineRule="auto"/>
      <w:jc w:val="both"/>
      <w:outlineLvl w:val="1"/>
    </w:pPr>
    <w:rPr>
      <w:rFonts w:ascii="Tahoma" w:eastAsia="SimSun" w:hAnsi="Tahoma" w:cs="Tahoma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F7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57F7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7F7B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357F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F7B"/>
  </w:style>
  <w:style w:type="paragraph" w:styleId="Footer">
    <w:name w:val="footer"/>
    <w:basedOn w:val="Normal"/>
    <w:link w:val="FooterChar"/>
    <w:uiPriority w:val="99"/>
    <w:unhideWhenUsed/>
    <w:rsid w:val="00357F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F7B"/>
  </w:style>
  <w:style w:type="paragraph" w:styleId="ListParagraph">
    <w:name w:val="List Paragraph"/>
    <w:basedOn w:val="Normal"/>
    <w:uiPriority w:val="34"/>
    <w:qFormat/>
    <w:rsid w:val="00357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84861"/>
    <w:rPr>
      <w:rFonts w:ascii="Tahoma" w:eastAsia="SimSun" w:hAnsi="Tahoma" w:cs="Tahoma"/>
      <w:b/>
      <w:bCs/>
      <w:sz w:val="24"/>
      <w:szCs w:val="24"/>
      <w:lang w:val="sr-Cyrl-CS"/>
    </w:rPr>
  </w:style>
  <w:style w:type="paragraph" w:styleId="NoSpacing">
    <w:name w:val="No Spacing"/>
    <w:basedOn w:val="Normal"/>
    <w:uiPriority w:val="1"/>
    <w:qFormat/>
    <w:rsid w:val="009A5103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 Ignjic</dc:creator>
  <cp:keywords/>
  <dc:description/>
  <cp:lastModifiedBy>RZS RS</cp:lastModifiedBy>
  <cp:revision>4</cp:revision>
  <cp:lastPrinted>2021-10-29T10:31:00Z</cp:lastPrinted>
  <dcterms:created xsi:type="dcterms:W3CDTF">2022-01-31T07:58:00Z</dcterms:created>
  <dcterms:modified xsi:type="dcterms:W3CDTF">2022-01-31T08:13:00Z</dcterms:modified>
</cp:coreProperties>
</file>